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0766" w:rsidRPr="00657C5C" w:rsidRDefault="009C0766" w:rsidP="009C0766">
      <w:pPr>
        <w:jc w:val="right"/>
        <w:rPr>
          <w:b/>
          <w:bCs/>
          <w:rtl/>
          <w:lang w:bidi="ar-EG"/>
        </w:rPr>
      </w:pPr>
      <w:r w:rsidRPr="00657C5C">
        <w:rPr>
          <w:b/>
          <w:bCs/>
          <w:lang w:bidi="ar-EG"/>
        </w:rPr>
        <w:t xml:space="preserve">Impact-blocking device versus self-locking implant </w:t>
      </w:r>
      <w:proofErr w:type="spellStart"/>
      <w:r w:rsidRPr="00657C5C">
        <w:rPr>
          <w:b/>
          <w:bCs/>
          <w:lang w:bidi="ar-EG"/>
        </w:rPr>
        <w:t>arthroereisis</w:t>
      </w:r>
      <w:proofErr w:type="spellEnd"/>
      <w:r w:rsidRPr="00657C5C">
        <w:rPr>
          <w:b/>
          <w:bCs/>
          <w:lang w:bidi="ar-EG"/>
        </w:rPr>
        <w:t xml:space="preserve"> for treatment of symptomatic pediatric flatfoot</w:t>
      </w:r>
      <w:r>
        <w:rPr>
          <w:b/>
          <w:bCs/>
          <w:lang w:bidi="ar-EG"/>
        </w:rPr>
        <w:t xml:space="preserve"> in developing countries</w:t>
      </w:r>
      <w:r w:rsidRPr="00657C5C">
        <w:rPr>
          <w:b/>
          <w:bCs/>
          <w:lang w:bidi="ar-EG"/>
        </w:rPr>
        <w:t xml:space="preserve">. </w:t>
      </w:r>
    </w:p>
    <w:p w:rsidR="009C0766" w:rsidRDefault="009C0766" w:rsidP="009C0766">
      <w:pPr>
        <w:jc w:val="right"/>
        <w:rPr>
          <w:lang w:bidi="ar-EG"/>
        </w:rPr>
      </w:pPr>
      <w:r>
        <w:rPr>
          <w:lang w:bidi="ar-EG"/>
        </w:rPr>
        <w:t>Original article.</w:t>
      </w:r>
    </w:p>
    <w:p w:rsidR="009C0766" w:rsidRDefault="009C0766" w:rsidP="009C0766">
      <w:pPr>
        <w:jc w:val="right"/>
        <w:rPr>
          <w:lang w:bidi="ar-EG"/>
        </w:rPr>
      </w:pPr>
      <w:r>
        <w:rPr>
          <w:lang w:bidi="ar-EG"/>
        </w:rPr>
        <w:t>Authors:</w:t>
      </w:r>
    </w:p>
    <w:p w:rsidR="009C0766" w:rsidRDefault="009C0766" w:rsidP="009C0766">
      <w:pPr>
        <w:jc w:val="right"/>
        <w:rPr>
          <w:rtl/>
          <w:lang w:bidi="ar-EG"/>
        </w:rPr>
      </w:pPr>
      <w:r>
        <w:rPr>
          <w:lang w:bidi="ar-EG"/>
        </w:rPr>
        <w:t xml:space="preserve">- Mahmoud </w:t>
      </w:r>
      <w:proofErr w:type="spellStart"/>
      <w:r>
        <w:rPr>
          <w:lang w:bidi="ar-EG"/>
        </w:rPr>
        <w:t>Abouzied</w:t>
      </w:r>
      <w:proofErr w:type="spellEnd"/>
      <w:r>
        <w:rPr>
          <w:lang w:bidi="ar-EG"/>
        </w:rPr>
        <w:t xml:space="preserve">; M.D; lecturer of orthopedic surgery, </w:t>
      </w:r>
      <w:proofErr w:type="spellStart"/>
      <w:r>
        <w:rPr>
          <w:lang w:bidi="ar-EG"/>
        </w:rPr>
        <w:t>Benha</w:t>
      </w:r>
      <w:proofErr w:type="spellEnd"/>
      <w:r>
        <w:rPr>
          <w:lang w:bidi="ar-EG"/>
        </w:rPr>
        <w:t xml:space="preserve"> University.</w:t>
      </w:r>
      <w:r>
        <w:rPr>
          <w:rFonts w:hint="cs"/>
          <w:rtl/>
          <w:lang w:bidi="ar-EG"/>
        </w:rPr>
        <w:t>1</w:t>
      </w:r>
    </w:p>
    <w:p w:rsidR="009C0766" w:rsidRDefault="009C0766" w:rsidP="009C0766">
      <w:pPr>
        <w:jc w:val="right"/>
        <w:rPr>
          <w:lang w:bidi="ar-EG"/>
        </w:rPr>
      </w:pPr>
      <w:r>
        <w:rPr>
          <w:lang w:bidi="ar-EG"/>
        </w:rPr>
        <w:t>The corresponding author.</w:t>
      </w:r>
    </w:p>
    <w:p w:rsidR="009C0766" w:rsidRDefault="009C0766" w:rsidP="009C0766">
      <w:pPr>
        <w:spacing w:line="480" w:lineRule="auto"/>
        <w:jc w:val="right"/>
        <w:rPr>
          <w:rtl/>
          <w:lang w:bidi="ar-EG"/>
        </w:rPr>
      </w:pPr>
      <w:r>
        <w:rPr>
          <w:lang w:bidi="ar-EG"/>
        </w:rPr>
        <w:t xml:space="preserve">Mail: </w:t>
      </w:r>
      <w:hyperlink r:id="rId7" w:history="1">
        <w:r w:rsidRPr="00926EBC">
          <w:rPr>
            <w:rStyle w:val="Hyperlink"/>
            <w:lang w:bidi="ar-EG"/>
          </w:rPr>
          <w:t>abouziedmz83@gmail.com</w:t>
        </w:r>
      </w:hyperlink>
      <w:r>
        <w:rPr>
          <w:lang w:bidi="ar-EG"/>
        </w:rPr>
        <w:t xml:space="preserve"> </w:t>
      </w:r>
    </w:p>
    <w:p w:rsidR="009C0766" w:rsidRDefault="009C0766" w:rsidP="009C0766">
      <w:pPr>
        <w:jc w:val="right"/>
        <w:rPr>
          <w:rtl/>
          <w:lang w:bidi="ar-EG"/>
        </w:rPr>
      </w:pPr>
      <w:r>
        <w:rPr>
          <w:lang w:bidi="ar-EG"/>
        </w:rPr>
        <w:t>Tel: 01001196707</w:t>
      </w:r>
    </w:p>
    <w:p w:rsidR="009C0766" w:rsidRDefault="009C0766" w:rsidP="009C0766">
      <w:pPr>
        <w:jc w:val="right"/>
        <w:rPr>
          <w:rtl/>
          <w:lang w:bidi="ar-EG"/>
        </w:rPr>
      </w:pPr>
      <w:proofErr w:type="spellStart"/>
      <w:r>
        <w:rPr>
          <w:lang w:bidi="ar-EG"/>
        </w:rPr>
        <w:t>Benha</w:t>
      </w:r>
      <w:proofErr w:type="spellEnd"/>
      <w:r>
        <w:rPr>
          <w:lang w:bidi="ar-EG"/>
        </w:rPr>
        <w:t xml:space="preserve"> orthopedic department, 7</w:t>
      </w:r>
      <w:r w:rsidRPr="009F4468">
        <w:rPr>
          <w:vertAlign w:val="superscript"/>
          <w:lang w:bidi="ar-EG"/>
        </w:rPr>
        <w:t>th</w:t>
      </w:r>
      <w:r>
        <w:rPr>
          <w:lang w:bidi="ar-EG"/>
        </w:rPr>
        <w:t xml:space="preserve"> floor, </w:t>
      </w:r>
      <w:proofErr w:type="spellStart"/>
      <w:r>
        <w:rPr>
          <w:lang w:bidi="ar-EG"/>
        </w:rPr>
        <w:t>Benha</w:t>
      </w:r>
      <w:proofErr w:type="spellEnd"/>
      <w:r>
        <w:rPr>
          <w:lang w:bidi="ar-EG"/>
        </w:rPr>
        <w:t xml:space="preserve"> university hospitals, </w:t>
      </w:r>
      <w:proofErr w:type="spellStart"/>
      <w:r>
        <w:rPr>
          <w:lang w:bidi="ar-EG"/>
        </w:rPr>
        <w:t>Farid</w:t>
      </w:r>
      <w:proofErr w:type="spellEnd"/>
      <w:r>
        <w:rPr>
          <w:lang w:bidi="ar-EG"/>
        </w:rPr>
        <w:t xml:space="preserve"> Nada Street, </w:t>
      </w:r>
      <w:proofErr w:type="spellStart"/>
      <w:r>
        <w:rPr>
          <w:lang w:bidi="ar-EG"/>
        </w:rPr>
        <w:t>Qalubyia</w:t>
      </w:r>
      <w:proofErr w:type="spellEnd"/>
      <w:r>
        <w:rPr>
          <w:lang w:bidi="ar-EG"/>
        </w:rPr>
        <w:t xml:space="preserve">, Egypt. </w:t>
      </w:r>
    </w:p>
    <w:p w:rsidR="009C0766" w:rsidRDefault="009C0766" w:rsidP="009C0766">
      <w:pPr>
        <w:jc w:val="right"/>
        <w:rPr>
          <w:lang w:bidi="ar-EG"/>
        </w:rPr>
      </w:pPr>
      <w:r>
        <w:rPr>
          <w:lang w:bidi="ar-EG"/>
        </w:rPr>
        <w:t xml:space="preserve">2-Ahmed </w:t>
      </w:r>
      <w:proofErr w:type="spellStart"/>
      <w:r>
        <w:rPr>
          <w:lang w:bidi="ar-EG"/>
        </w:rPr>
        <w:t>Ramy</w:t>
      </w:r>
      <w:proofErr w:type="spellEnd"/>
      <w:r>
        <w:rPr>
          <w:lang w:bidi="ar-EG"/>
        </w:rPr>
        <w:t xml:space="preserve">; M.D; lecturer of orthopedic surgery, </w:t>
      </w:r>
      <w:proofErr w:type="spellStart"/>
      <w:r>
        <w:rPr>
          <w:lang w:bidi="ar-EG"/>
        </w:rPr>
        <w:t>Helwan</w:t>
      </w:r>
      <w:proofErr w:type="spellEnd"/>
      <w:r>
        <w:rPr>
          <w:lang w:bidi="ar-EG"/>
        </w:rPr>
        <w:t xml:space="preserve"> University.</w:t>
      </w:r>
    </w:p>
    <w:p w:rsidR="009C0766" w:rsidRDefault="009C0766" w:rsidP="009C0766">
      <w:pPr>
        <w:jc w:val="right"/>
        <w:rPr>
          <w:lang w:bidi="ar-EG"/>
        </w:rPr>
      </w:pPr>
      <w:r>
        <w:rPr>
          <w:lang w:bidi="ar-EG"/>
        </w:rPr>
        <w:t>No of pages: 11</w:t>
      </w:r>
    </w:p>
    <w:p w:rsidR="009C0766" w:rsidRDefault="009C0766" w:rsidP="009C0766">
      <w:pPr>
        <w:jc w:val="right"/>
        <w:rPr>
          <w:lang w:bidi="ar-EG"/>
        </w:rPr>
      </w:pPr>
      <w:r>
        <w:rPr>
          <w:lang w:bidi="ar-EG"/>
        </w:rPr>
        <w:t>No of photographs: 12</w:t>
      </w:r>
    </w:p>
    <w:p w:rsidR="009C0766" w:rsidRDefault="009C0766" w:rsidP="009C0766">
      <w:pPr>
        <w:jc w:val="right"/>
        <w:rPr>
          <w:lang w:bidi="ar-EG"/>
        </w:rPr>
      </w:pPr>
      <w:r>
        <w:rPr>
          <w:lang w:bidi="ar-EG"/>
        </w:rPr>
        <w:t>Abstract word count: 197</w:t>
      </w:r>
    </w:p>
    <w:p w:rsidR="009C0766" w:rsidRDefault="009C0766" w:rsidP="009C0766">
      <w:pPr>
        <w:pStyle w:val="ListParagraph"/>
        <w:numPr>
          <w:ilvl w:val="0"/>
          <w:numId w:val="2"/>
        </w:numPr>
        <w:jc w:val="right"/>
        <w:rPr>
          <w:lang w:bidi="ar-EG"/>
        </w:rPr>
      </w:pPr>
      <w:r>
        <w:rPr>
          <w:lang w:bidi="ar-EG"/>
        </w:rPr>
        <w:t>Text word count: 3761</w:t>
      </w:r>
    </w:p>
    <w:p w:rsidR="009C0766" w:rsidRDefault="009C0766" w:rsidP="009C0766">
      <w:pPr>
        <w:jc w:val="right"/>
        <w:rPr>
          <w:lang w:bidi="ar-EG"/>
        </w:rPr>
      </w:pPr>
      <w:r>
        <w:rPr>
          <w:lang w:bidi="ar-EG"/>
        </w:rPr>
        <w:t>Introduction and discussion word count: 1350</w:t>
      </w:r>
    </w:p>
    <w:p w:rsidR="009C0766" w:rsidRDefault="009C0766" w:rsidP="009C0766">
      <w:pPr>
        <w:jc w:val="right"/>
        <w:rPr>
          <w:lang w:bidi="ar-EG"/>
        </w:rPr>
      </w:pPr>
      <w:r>
        <w:rPr>
          <w:lang w:bidi="ar-EG"/>
        </w:rPr>
        <w:t xml:space="preserve">We would like to express our deep thanks to the patients and </w:t>
      </w:r>
      <w:proofErr w:type="spellStart"/>
      <w:r>
        <w:rPr>
          <w:lang w:bidi="ar-EG"/>
        </w:rPr>
        <w:t>Benha</w:t>
      </w:r>
      <w:proofErr w:type="spellEnd"/>
      <w:r>
        <w:rPr>
          <w:lang w:bidi="ar-EG"/>
        </w:rPr>
        <w:t xml:space="preserve"> orthopedic department.</w:t>
      </w:r>
    </w:p>
    <w:p w:rsidR="009C0766" w:rsidRDefault="009C0766" w:rsidP="009C0766">
      <w:pPr>
        <w:jc w:val="right"/>
        <w:rPr>
          <w:lang w:bidi="ar-EG"/>
        </w:rPr>
      </w:pPr>
      <w:r>
        <w:rPr>
          <w:lang w:bidi="ar-EG"/>
        </w:rPr>
        <w:t>No financial nor material support was received for this study.</w:t>
      </w:r>
    </w:p>
    <w:p w:rsidR="009C0766" w:rsidRDefault="009C0766" w:rsidP="009C0766">
      <w:pPr>
        <w:jc w:val="right"/>
        <w:rPr>
          <w:rtl/>
          <w:lang w:bidi="ar-EG"/>
        </w:rPr>
      </w:pPr>
      <w:r>
        <w:rPr>
          <w:lang w:bidi="ar-EG"/>
        </w:rPr>
        <w:t xml:space="preserve">No conflicts of interest.  </w:t>
      </w:r>
    </w:p>
    <w:p w:rsidR="009C0766" w:rsidRDefault="009C0766" w:rsidP="009C0766">
      <w:pPr>
        <w:jc w:val="right"/>
        <w:rPr>
          <w:lang w:bidi="ar-EG"/>
        </w:rPr>
      </w:pPr>
      <w:r>
        <w:rPr>
          <w:lang w:bidi="ar-EG"/>
        </w:rPr>
        <w:t>The manuscript has been read and approved by all the authors.</w:t>
      </w:r>
    </w:p>
    <w:p w:rsidR="009C0766" w:rsidRDefault="009C0766" w:rsidP="009C0766">
      <w:pPr>
        <w:jc w:val="right"/>
        <w:rPr>
          <w:lang w:bidi="ar-EG"/>
        </w:rPr>
      </w:pPr>
    </w:p>
    <w:p w:rsidR="009C0766" w:rsidRDefault="009C0766" w:rsidP="009C0766">
      <w:pPr>
        <w:jc w:val="right"/>
        <w:rPr>
          <w:lang w:bidi="ar-EG"/>
        </w:rPr>
      </w:pPr>
    </w:p>
    <w:p w:rsidR="009C0766" w:rsidRDefault="009C0766" w:rsidP="009C0766">
      <w:pPr>
        <w:jc w:val="right"/>
        <w:rPr>
          <w:lang w:bidi="ar-EG"/>
        </w:rPr>
      </w:pPr>
    </w:p>
    <w:p w:rsidR="009C0766" w:rsidRDefault="009C0766" w:rsidP="009C0766">
      <w:pPr>
        <w:jc w:val="right"/>
        <w:rPr>
          <w:lang w:bidi="ar-EG"/>
        </w:rPr>
      </w:pPr>
    </w:p>
    <w:p w:rsidR="009C0766" w:rsidRDefault="009C0766" w:rsidP="009C0766">
      <w:pPr>
        <w:jc w:val="right"/>
        <w:rPr>
          <w:lang w:bidi="ar-EG"/>
        </w:rPr>
      </w:pPr>
    </w:p>
    <w:p w:rsidR="009C0766" w:rsidRDefault="009C0766" w:rsidP="009C0766">
      <w:pPr>
        <w:jc w:val="right"/>
        <w:rPr>
          <w:lang w:bidi="ar-EG"/>
        </w:rPr>
      </w:pPr>
    </w:p>
    <w:p w:rsidR="009C0766" w:rsidRDefault="009C0766" w:rsidP="009C0766">
      <w:pPr>
        <w:jc w:val="right"/>
        <w:rPr>
          <w:lang w:bidi="ar-EG"/>
        </w:rPr>
      </w:pPr>
    </w:p>
    <w:p w:rsidR="009C0766" w:rsidRDefault="009C0766" w:rsidP="009C0766">
      <w:pPr>
        <w:jc w:val="right"/>
        <w:rPr>
          <w:lang w:bidi="ar-EG"/>
        </w:rPr>
      </w:pPr>
    </w:p>
    <w:p w:rsidR="009C0766" w:rsidRDefault="009C0766" w:rsidP="009C0766">
      <w:pPr>
        <w:jc w:val="right"/>
        <w:rPr>
          <w:lang w:bidi="ar-EG"/>
        </w:rPr>
      </w:pPr>
    </w:p>
    <w:p w:rsidR="009C0766" w:rsidRDefault="009C0766" w:rsidP="009C0766">
      <w:pPr>
        <w:jc w:val="right"/>
        <w:rPr>
          <w:lang w:bidi="ar-EG"/>
        </w:rPr>
      </w:pPr>
    </w:p>
    <w:p w:rsidR="009C0766" w:rsidRDefault="009C0766" w:rsidP="009C0766">
      <w:pPr>
        <w:jc w:val="right"/>
        <w:rPr>
          <w:rFonts w:hint="cs"/>
          <w:rtl/>
          <w:lang w:bidi="ar-EG"/>
        </w:rPr>
      </w:pPr>
    </w:p>
    <w:p w:rsidR="00AC0B4E" w:rsidRPr="00657C5C" w:rsidRDefault="00AC0B4E" w:rsidP="00AC0B4E">
      <w:pPr>
        <w:jc w:val="right"/>
        <w:rPr>
          <w:rFonts w:hint="cs"/>
          <w:b/>
          <w:bCs/>
          <w:rtl/>
          <w:lang w:bidi="ar-EG"/>
        </w:rPr>
      </w:pPr>
      <w:r w:rsidRPr="00657C5C">
        <w:rPr>
          <w:b/>
          <w:bCs/>
          <w:lang w:bidi="ar-EG"/>
        </w:rPr>
        <w:lastRenderedPageBreak/>
        <w:t xml:space="preserve">Impact-blocking device versus self-locking implant </w:t>
      </w:r>
      <w:proofErr w:type="spellStart"/>
      <w:r w:rsidRPr="00657C5C">
        <w:rPr>
          <w:b/>
          <w:bCs/>
          <w:lang w:bidi="ar-EG"/>
        </w:rPr>
        <w:t>arthroereisis</w:t>
      </w:r>
      <w:proofErr w:type="spellEnd"/>
      <w:r w:rsidRPr="00657C5C">
        <w:rPr>
          <w:b/>
          <w:bCs/>
          <w:lang w:bidi="ar-EG"/>
        </w:rPr>
        <w:t xml:space="preserve"> for treatment of symptomatic pediatric flatfoot</w:t>
      </w:r>
      <w:r>
        <w:rPr>
          <w:b/>
          <w:bCs/>
          <w:lang w:bidi="ar-EG"/>
        </w:rPr>
        <w:t xml:space="preserve"> in developing countries</w:t>
      </w:r>
      <w:r w:rsidRPr="00657C5C">
        <w:rPr>
          <w:b/>
          <w:bCs/>
          <w:lang w:bidi="ar-EG"/>
        </w:rPr>
        <w:t xml:space="preserve">. </w:t>
      </w:r>
    </w:p>
    <w:p w:rsidR="00AC0B4E" w:rsidRDefault="00AC0B4E" w:rsidP="00B65E4D">
      <w:pPr>
        <w:tabs>
          <w:tab w:val="left" w:pos="7946"/>
          <w:tab w:val="right" w:pos="9026"/>
        </w:tabs>
        <w:jc w:val="right"/>
        <w:rPr>
          <w:b/>
          <w:bCs/>
          <w:lang w:bidi="ar-EG"/>
        </w:rPr>
      </w:pPr>
    </w:p>
    <w:p w:rsidR="00A33FC0" w:rsidRPr="00A33FC0" w:rsidRDefault="00A33FC0" w:rsidP="00B65E4D">
      <w:pPr>
        <w:tabs>
          <w:tab w:val="left" w:pos="7946"/>
          <w:tab w:val="right" w:pos="9026"/>
        </w:tabs>
        <w:jc w:val="right"/>
        <w:rPr>
          <w:b/>
          <w:bCs/>
          <w:rtl/>
          <w:lang w:bidi="ar-EG"/>
        </w:rPr>
      </w:pPr>
      <w:r w:rsidRPr="00A33FC0">
        <w:rPr>
          <w:b/>
          <w:bCs/>
          <w:lang w:bidi="ar-EG"/>
        </w:rPr>
        <w:t>Background</w:t>
      </w:r>
      <w:r w:rsidR="00E87987">
        <w:rPr>
          <w:b/>
          <w:bCs/>
          <w:lang w:bidi="ar-EG"/>
        </w:rPr>
        <w:t>:</w:t>
      </w:r>
    </w:p>
    <w:p w:rsidR="00E87987" w:rsidRDefault="00A33FC0" w:rsidP="00B65E4D">
      <w:pPr>
        <w:tabs>
          <w:tab w:val="left" w:pos="7946"/>
          <w:tab w:val="right" w:pos="9026"/>
        </w:tabs>
        <w:jc w:val="right"/>
        <w:rPr>
          <w:rFonts w:hint="cs"/>
          <w:rtl/>
          <w:lang w:bidi="ar-EG"/>
        </w:rPr>
      </w:pPr>
      <w:r>
        <w:rPr>
          <w:lang w:bidi="ar-EG"/>
        </w:rPr>
        <w:t>Pediatric flexible flatfoot is a common presenting condition.</w:t>
      </w:r>
      <w:r w:rsidRPr="00A33FC0">
        <w:rPr>
          <w:lang w:bidi="ar-EG"/>
        </w:rPr>
        <w:t xml:space="preserve"> </w:t>
      </w:r>
      <w:r>
        <w:rPr>
          <w:lang w:bidi="ar-EG"/>
        </w:rPr>
        <w:t xml:space="preserve">Surgical treatment is only indicated for symptomatic cases not responding to conservative measures. Surgical options include soft tissue enforcement, </w:t>
      </w:r>
      <w:proofErr w:type="spellStart"/>
      <w:r>
        <w:rPr>
          <w:lang w:bidi="ar-EG"/>
        </w:rPr>
        <w:t>arthroereisis</w:t>
      </w:r>
      <w:proofErr w:type="spellEnd"/>
      <w:r>
        <w:rPr>
          <w:lang w:bidi="ar-EG"/>
        </w:rPr>
        <w:t xml:space="preserve">, osteotomies, and arthrodesis. </w:t>
      </w:r>
      <w:proofErr w:type="spellStart"/>
      <w:r>
        <w:rPr>
          <w:lang w:bidi="ar-EG"/>
        </w:rPr>
        <w:t>Arthroereisis</w:t>
      </w:r>
      <w:proofErr w:type="spellEnd"/>
      <w:r>
        <w:rPr>
          <w:lang w:bidi="ar-EG"/>
        </w:rPr>
        <w:t xml:space="preserve"> carries a lot of controversies regarding age limit, mechanism of action, implants, durability, complications and the exact time for removal. In this study we </w:t>
      </w:r>
      <w:r w:rsidR="00E87987">
        <w:rPr>
          <w:lang w:bidi="ar-EG"/>
        </w:rPr>
        <w:t xml:space="preserve">design a randomized comparative study to evaluate the differences between impact blocking device and self-locking implant used in </w:t>
      </w:r>
      <w:proofErr w:type="spellStart"/>
      <w:r w:rsidR="00E87987">
        <w:rPr>
          <w:lang w:bidi="ar-EG"/>
        </w:rPr>
        <w:t>subtalar</w:t>
      </w:r>
      <w:proofErr w:type="spellEnd"/>
      <w:r w:rsidR="00E87987">
        <w:rPr>
          <w:lang w:bidi="ar-EG"/>
        </w:rPr>
        <w:t xml:space="preserve"> </w:t>
      </w:r>
      <w:proofErr w:type="spellStart"/>
      <w:r w:rsidR="00E87987">
        <w:rPr>
          <w:lang w:bidi="ar-EG"/>
        </w:rPr>
        <w:t>arthroereisis</w:t>
      </w:r>
      <w:proofErr w:type="spellEnd"/>
      <w:r w:rsidR="00E87987">
        <w:rPr>
          <w:lang w:bidi="ar-EG"/>
        </w:rPr>
        <w:t>.</w:t>
      </w:r>
    </w:p>
    <w:p w:rsidR="00E87987" w:rsidRPr="00E87987" w:rsidRDefault="00E87987" w:rsidP="00B65E4D">
      <w:pPr>
        <w:tabs>
          <w:tab w:val="left" w:pos="7946"/>
          <w:tab w:val="right" w:pos="9026"/>
        </w:tabs>
        <w:jc w:val="right"/>
        <w:rPr>
          <w:b/>
          <w:bCs/>
          <w:rtl/>
          <w:lang w:bidi="ar-EG"/>
        </w:rPr>
      </w:pPr>
      <w:r w:rsidRPr="00E87987">
        <w:rPr>
          <w:b/>
          <w:bCs/>
          <w:lang w:bidi="ar-EG"/>
        </w:rPr>
        <w:t>Patients and methods:</w:t>
      </w:r>
      <w:r w:rsidR="00A33FC0" w:rsidRPr="00E87987">
        <w:rPr>
          <w:b/>
          <w:bCs/>
          <w:lang w:bidi="ar-EG"/>
        </w:rPr>
        <w:t xml:space="preserve"> </w:t>
      </w:r>
    </w:p>
    <w:p w:rsidR="00E87987" w:rsidRDefault="00A33FC0" w:rsidP="00E87987">
      <w:pPr>
        <w:tabs>
          <w:tab w:val="left" w:pos="7946"/>
          <w:tab w:val="right" w:pos="9026"/>
        </w:tabs>
        <w:jc w:val="right"/>
        <w:rPr>
          <w:rtl/>
          <w:lang w:bidi="ar-EG"/>
        </w:rPr>
      </w:pPr>
      <w:r>
        <w:rPr>
          <w:lang w:bidi="ar-EG"/>
        </w:rPr>
        <w:t xml:space="preserve"> </w:t>
      </w:r>
      <w:r w:rsidR="00E87987">
        <w:rPr>
          <w:lang w:bidi="ar-EG"/>
        </w:rPr>
        <w:t>Seventy feet were included in the study in forty five patients. Symptomatic flexible flatfeet not responding to the conservative treatment in patients whom ages ranged from 10 to 14 years were included in the study. Patients were randomly divided in 2 groups for each procedure. Preoperative and 3 years postoperative clinical, radiological and functional assessment was done w</w:t>
      </w:r>
      <w:r w:rsidR="00765F9B">
        <w:rPr>
          <w:lang w:bidi="ar-EG"/>
        </w:rPr>
        <w:t>ith evaluation of complications.</w:t>
      </w:r>
      <w:r w:rsidR="00765F9B">
        <w:rPr>
          <w:rFonts w:hint="cs"/>
          <w:rtl/>
          <w:lang w:bidi="ar-EG"/>
        </w:rPr>
        <w:t xml:space="preserve"> </w:t>
      </w:r>
    </w:p>
    <w:p w:rsidR="00E87987" w:rsidRPr="00BC5789" w:rsidRDefault="00E87987" w:rsidP="00E87987">
      <w:pPr>
        <w:tabs>
          <w:tab w:val="left" w:pos="7946"/>
          <w:tab w:val="right" w:pos="9026"/>
        </w:tabs>
        <w:jc w:val="right"/>
        <w:rPr>
          <w:b/>
          <w:bCs/>
          <w:rtl/>
          <w:lang w:bidi="ar-EG"/>
        </w:rPr>
      </w:pPr>
      <w:r w:rsidRPr="00BC5789">
        <w:rPr>
          <w:b/>
          <w:bCs/>
          <w:lang w:bidi="ar-EG"/>
        </w:rPr>
        <w:t>Results:</w:t>
      </w:r>
    </w:p>
    <w:p w:rsidR="00BC5789" w:rsidRDefault="007B0A73" w:rsidP="00B65E4D">
      <w:pPr>
        <w:tabs>
          <w:tab w:val="left" w:pos="7946"/>
          <w:tab w:val="right" w:pos="9026"/>
        </w:tabs>
        <w:jc w:val="right"/>
        <w:rPr>
          <w:rFonts w:hint="cs"/>
          <w:rtl/>
          <w:lang w:bidi="ar-EG"/>
        </w:rPr>
      </w:pPr>
      <w:r>
        <w:rPr>
          <w:lang w:bidi="ar-EG"/>
        </w:rPr>
        <w:t xml:space="preserve">Three patients who did not complete 3 years follow up were excluded in which 31 feet were operated for impact blocking device (calcaneal stop procedure) and 34 feet were operated for self-locking implant.  </w:t>
      </w:r>
      <w:r w:rsidR="00BC5789">
        <w:rPr>
          <w:lang w:bidi="ar-EG"/>
        </w:rPr>
        <w:t xml:space="preserve">The overall results of the study showed statistically significant improvement between pre-operative and post-operative hind foot valgus angle, </w:t>
      </w:r>
      <w:proofErr w:type="spellStart"/>
      <w:r w:rsidR="00BC5789">
        <w:rPr>
          <w:lang w:bidi="ar-EG"/>
        </w:rPr>
        <w:t>Meary's</w:t>
      </w:r>
      <w:proofErr w:type="spellEnd"/>
      <w:r w:rsidR="00BC5789">
        <w:rPr>
          <w:lang w:bidi="ar-EG"/>
        </w:rPr>
        <w:t xml:space="preserve"> angle, calcaneal pitch angle, </w:t>
      </w:r>
      <w:proofErr w:type="spellStart"/>
      <w:r w:rsidR="00BC5789">
        <w:rPr>
          <w:lang w:bidi="ar-EG"/>
        </w:rPr>
        <w:t>talar</w:t>
      </w:r>
      <w:proofErr w:type="spellEnd"/>
      <w:r w:rsidR="00BC5789">
        <w:rPr>
          <w:lang w:bidi="ar-EG"/>
        </w:rPr>
        <w:t xml:space="preserve"> head coverage angle and AOFAS score for both groups. No significant differences between the two groups regarding clinical, radiographic or functional outcomes.</w:t>
      </w:r>
      <w:r>
        <w:rPr>
          <w:lang w:bidi="ar-EG"/>
        </w:rPr>
        <w:t xml:space="preserve"> </w:t>
      </w:r>
    </w:p>
    <w:p w:rsidR="009F4468" w:rsidRPr="00493976" w:rsidRDefault="009F4468" w:rsidP="00B65E4D">
      <w:pPr>
        <w:tabs>
          <w:tab w:val="left" w:pos="7946"/>
          <w:tab w:val="right" w:pos="9026"/>
        </w:tabs>
        <w:jc w:val="right"/>
        <w:rPr>
          <w:b/>
          <w:bCs/>
          <w:rtl/>
          <w:lang w:bidi="ar-EG"/>
        </w:rPr>
      </w:pPr>
      <w:r w:rsidRPr="00493976">
        <w:rPr>
          <w:b/>
          <w:bCs/>
          <w:lang w:bidi="ar-EG"/>
        </w:rPr>
        <w:t>Key-words:</w:t>
      </w:r>
    </w:p>
    <w:p w:rsidR="00B65E4D" w:rsidRDefault="00B65E4D" w:rsidP="00D76C49">
      <w:pPr>
        <w:jc w:val="right"/>
        <w:rPr>
          <w:lang w:bidi="ar-EG"/>
        </w:rPr>
      </w:pPr>
      <w:r>
        <w:rPr>
          <w:lang w:bidi="ar-EG"/>
        </w:rPr>
        <w:t xml:space="preserve">Flexible flatfoot; </w:t>
      </w:r>
      <w:proofErr w:type="spellStart"/>
      <w:r>
        <w:rPr>
          <w:lang w:bidi="ar-EG"/>
        </w:rPr>
        <w:t>subtalar</w:t>
      </w:r>
      <w:proofErr w:type="spellEnd"/>
      <w:r>
        <w:rPr>
          <w:lang w:bidi="ar-EG"/>
        </w:rPr>
        <w:t xml:space="preserve"> </w:t>
      </w:r>
      <w:proofErr w:type="spellStart"/>
      <w:r>
        <w:rPr>
          <w:lang w:bidi="ar-EG"/>
        </w:rPr>
        <w:t>arthroereisis</w:t>
      </w:r>
      <w:proofErr w:type="spellEnd"/>
      <w:r>
        <w:rPr>
          <w:lang w:bidi="ar-EG"/>
        </w:rPr>
        <w:t>; impact-blocking device; self-locking implants</w:t>
      </w:r>
    </w:p>
    <w:p w:rsidR="009F4468" w:rsidRPr="00493976" w:rsidRDefault="009F4468" w:rsidP="00D76C49">
      <w:pPr>
        <w:jc w:val="right"/>
        <w:rPr>
          <w:b/>
          <w:bCs/>
          <w:rtl/>
          <w:lang w:bidi="ar-EG"/>
        </w:rPr>
      </w:pPr>
      <w:r w:rsidRPr="00493976">
        <w:rPr>
          <w:b/>
          <w:bCs/>
          <w:lang w:bidi="ar-EG"/>
        </w:rPr>
        <w:t>Introduction:</w:t>
      </w:r>
    </w:p>
    <w:p w:rsidR="00923DD5" w:rsidRDefault="00B75E05" w:rsidP="00D76C49">
      <w:pPr>
        <w:jc w:val="right"/>
        <w:rPr>
          <w:rFonts w:hint="cs"/>
          <w:rtl/>
          <w:lang w:bidi="ar-EG"/>
        </w:rPr>
      </w:pPr>
      <w:r>
        <w:rPr>
          <w:lang w:bidi="ar-EG"/>
        </w:rPr>
        <w:t>Flexible flatfoot is the most common pediatric condition.</w:t>
      </w:r>
      <w:r w:rsidR="00C06ACC">
        <w:rPr>
          <w:lang w:bidi="ar-EG"/>
        </w:rPr>
        <w:t xml:space="preserve"> </w:t>
      </w:r>
      <w:r w:rsidR="00C06ACC" w:rsidRPr="00C06ACC">
        <w:rPr>
          <w:vertAlign w:val="superscript"/>
          <w:lang w:bidi="ar-EG"/>
        </w:rPr>
        <w:t>{1}</w:t>
      </w:r>
      <w:r w:rsidR="00C06ACC">
        <w:rPr>
          <w:lang w:bidi="ar-EG"/>
        </w:rPr>
        <w:t xml:space="preserve"> </w:t>
      </w:r>
      <w:proofErr w:type="gramStart"/>
      <w:r w:rsidR="00C06ACC">
        <w:rPr>
          <w:lang w:bidi="ar-EG"/>
        </w:rPr>
        <w:t>It</w:t>
      </w:r>
      <w:proofErr w:type="gramEnd"/>
      <w:r w:rsidR="00C06ACC">
        <w:rPr>
          <w:lang w:bidi="ar-EG"/>
        </w:rPr>
        <w:t xml:space="preserve"> is physiological till ten years and characterized by loss of medial longitudinal arch with valgus heel deformity. </w:t>
      </w:r>
      <w:r w:rsidR="00C06ACC" w:rsidRPr="001943D4">
        <w:rPr>
          <w:vertAlign w:val="superscript"/>
          <w:lang w:bidi="ar-EG"/>
        </w:rPr>
        <w:t>{2</w:t>
      </w:r>
      <w:proofErr w:type="gramStart"/>
      <w:r w:rsidR="00C06ACC" w:rsidRPr="001943D4">
        <w:rPr>
          <w:vertAlign w:val="superscript"/>
          <w:lang w:bidi="ar-EG"/>
        </w:rPr>
        <w:t>}</w:t>
      </w:r>
      <w:r w:rsidR="001943D4">
        <w:rPr>
          <w:vertAlign w:val="superscript"/>
          <w:lang w:bidi="ar-EG"/>
        </w:rPr>
        <w:t xml:space="preserve">  </w:t>
      </w:r>
      <w:r w:rsidR="001943D4">
        <w:rPr>
          <w:lang w:bidi="ar-EG"/>
        </w:rPr>
        <w:t>A</w:t>
      </w:r>
      <w:r w:rsidR="001943D4" w:rsidRPr="001943D4">
        <w:rPr>
          <w:lang w:bidi="ar-EG"/>
        </w:rPr>
        <w:t>lthough</w:t>
      </w:r>
      <w:proofErr w:type="gramEnd"/>
      <w:r w:rsidR="001943D4">
        <w:rPr>
          <w:lang w:bidi="ar-EG"/>
        </w:rPr>
        <w:t xml:space="preserve"> the wide prevalence of flexible flatfeet; the symptomatic children represent a small proportion of cases. </w:t>
      </w:r>
      <w:r w:rsidR="001943D4" w:rsidRPr="008735CF">
        <w:rPr>
          <w:vertAlign w:val="superscript"/>
          <w:lang w:bidi="ar-EG"/>
        </w:rPr>
        <w:t xml:space="preserve">{3} </w:t>
      </w:r>
      <w:r w:rsidR="00645214">
        <w:rPr>
          <w:lang w:bidi="ar-EG"/>
        </w:rPr>
        <w:t xml:space="preserve">the first choice in treatment of symptomatic flatfeet is conservative treatment including activity modifications, stretching, medial arch support. </w:t>
      </w:r>
      <w:r w:rsidR="00645214" w:rsidRPr="008735CF">
        <w:rPr>
          <w:vertAlign w:val="superscript"/>
          <w:lang w:bidi="ar-EG"/>
        </w:rPr>
        <w:t>{4}</w:t>
      </w:r>
      <w:r w:rsidR="00923DD5">
        <w:rPr>
          <w:lang w:bidi="ar-EG"/>
        </w:rPr>
        <w:t xml:space="preserve"> Surgical treatment is only indicated for symptomatic cases not responding to conservative measures. Surgical options include soft tissue enforcement, </w:t>
      </w:r>
      <w:proofErr w:type="spellStart"/>
      <w:r w:rsidR="00923DD5">
        <w:rPr>
          <w:lang w:bidi="ar-EG"/>
        </w:rPr>
        <w:t>arthroereisis</w:t>
      </w:r>
      <w:proofErr w:type="spellEnd"/>
      <w:r w:rsidR="00923DD5">
        <w:rPr>
          <w:lang w:bidi="ar-EG"/>
        </w:rPr>
        <w:t xml:space="preserve">, osteotomies, and arthrodesis. </w:t>
      </w:r>
      <w:r w:rsidR="00923DD5" w:rsidRPr="008735CF">
        <w:rPr>
          <w:vertAlign w:val="superscript"/>
          <w:lang w:bidi="ar-EG"/>
        </w:rPr>
        <w:t>{5}</w:t>
      </w:r>
      <w:r w:rsidR="00923DD5">
        <w:rPr>
          <w:lang w:bidi="ar-EG"/>
        </w:rPr>
        <w:t xml:space="preserve"> </w:t>
      </w:r>
      <w:r w:rsidR="00765F9B">
        <w:rPr>
          <w:lang w:bidi="ar-EG"/>
        </w:rPr>
        <w:t>several</w:t>
      </w:r>
      <w:r w:rsidR="00923DD5">
        <w:rPr>
          <w:lang w:bidi="ar-EG"/>
        </w:rPr>
        <w:t xml:space="preserve"> authors have reported on the validity, efficacy, safety and minimal invasiveness of </w:t>
      </w:r>
      <w:proofErr w:type="spellStart"/>
      <w:r w:rsidR="00923DD5">
        <w:rPr>
          <w:lang w:bidi="ar-EG"/>
        </w:rPr>
        <w:t>arthroereisis</w:t>
      </w:r>
      <w:proofErr w:type="spellEnd"/>
      <w:r w:rsidR="00923DD5">
        <w:rPr>
          <w:lang w:bidi="ar-EG"/>
        </w:rPr>
        <w:t xml:space="preserve"> procedures. </w:t>
      </w:r>
      <w:r w:rsidR="00923DD5" w:rsidRPr="008735CF">
        <w:rPr>
          <w:vertAlign w:val="superscript"/>
          <w:lang w:bidi="ar-EG"/>
        </w:rPr>
        <w:t>{6}</w:t>
      </w:r>
      <w:r w:rsidR="00923DD5">
        <w:rPr>
          <w:lang w:bidi="ar-EG"/>
        </w:rPr>
        <w:t xml:space="preserve"> </w:t>
      </w:r>
      <w:proofErr w:type="spellStart"/>
      <w:r w:rsidR="00923DD5">
        <w:rPr>
          <w:lang w:bidi="ar-EG"/>
        </w:rPr>
        <w:t>Arthroereisis</w:t>
      </w:r>
      <w:proofErr w:type="spellEnd"/>
      <w:r w:rsidR="00923DD5">
        <w:rPr>
          <w:lang w:bidi="ar-EG"/>
        </w:rPr>
        <w:t xml:space="preserve"> aims at re-</w:t>
      </w:r>
      <w:r w:rsidR="005A51D7">
        <w:rPr>
          <w:lang w:bidi="ar-EG"/>
        </w:rPr>
        <w:t>establishing the</w:t>
      </w:r>
      <w:r w:rsidR="00923DD5">
        <w:rPr>
          <w:lang w:bidi="ar-EG"/>
        </w:rPr>
        <w:t xml:space="preserve"> medial foot arch and limiting the </w:t>
      </w:r>
      <w:proofErr w:type="spellStart"/>
      <w:r w:rsidR="00923DD5">
        <w:rPr>
          <w:lang w:bidi="ar-EG"/>
        </w:rPr>
        <w:t>subtalar</w:t>
      </w:r>
      <w:proofErr w:type="spellEnd"/>
      <w:r w:rsidR="00923DD5">
        <w:rPr>
          <w:lang w:bidi="ar-EG"/>
        </w:rPr>
        <w:t xml:space="preserve"> joint motion. </w:t>
      </w:r>
      <w:r w:rsidR="00923DD5" w:rsidRPr="008735CF">
        <w:rPr>
          <w:vertAlign w:val="superscript"/>
          <w:lang w:bidi="ar-EG"/>
        </w:rPr>
        <w:t>{7}</w:t>
      </w:r>
      <w:r w:rsidR="00923DD5">
        <w:rPr>
          <w:lang w:bidi="ar-EG"/>
        </w:rPr>
        <w:t xml:space="preserve"> Chambers in 1946 described impaction of wedge shaped bone block into the anterior part of calcaneal posterior facet to limit the excessive anterior </w:t>
      </w:r>
      <w:proofErr w:type="spellStart"/>
      <w:r w:rsidR="00923DD5">
        <w:rPr>
          <w:lang w:bidi="ar-EG"/>
        </w:rPr>
        <w:t>talar</w:t>
      </w:r>
      <w:proofErr w:type="spellEnd"/>
      <w:r w:rsidR="00923DD5">
        <w:rPr>
          <w:lang w:bidi="ar-EG"/>
        </w:rPr>
        <w:t xml:space="preserve"> displacement to correct the flatfoot deformity. </w:t>
      </w:r>
      <w:r w:rsidR="00923DD5" w:rsidRPr="008735CF">
        <w:rPr>
          <w:vertAlign w:val="superscript"/>
          <w:lang w:bidi="ar-EG"/>
        </w:rPr>
        <w:t>{8}</w:t>
      </w:r>
      <w:r w:rsidR="00923DD5">
        <w:rPr>
          <w:lang w:bidi="ar-EG"/>
        </w:rPr>
        <w:t xml:space="preserve"> Pursuing the same aim, </w:t>
      </w:r>
      <w:proofErr w:type="spellStart"/>
      <w:r w:rsidR="00923DD5">
        <w:rPr>
          <w:lang w:bidi="ar-EG"/>
        </w:rPr>
        <w:t>Haraldsson</w:t>
      </w:r>
      <w:proofErr w:type="spellEnd"/>
      <w:r w:rsidR="00923DD5">
        <w:rPr>
          <w:lang w:bidi="ar-EG"/>
        </w:rPr>
        <w:t xml:space="preserve"> described a wedge graft in the sinus tarsi and firs</w:t>
      </w:r>
      <w:r w:rsidR="008735CF">
        <w:rPr>
          <w:lang w:bidi="ar-EG"/>
        </w:rPr>
        <w:t>tly termed it as "</w:t>
      </w:r>
      <w:proofErr w:type="spellStart"/>
      <w:r w:rsidR="008735CF">
        <w:rPr>
          <w:lang w:bidi="ar-EG"/>
        </w:rPr>
        <w:t>arthrohisis</w:t>
      </w:r>
      <w:proofErr w:type="spellEnd"/>
      <w:r w:rsidR="008735CF">
        <w:rPr>
          <w:lang w:bidi="ar-EG"/>
        </w:rPr>
        <w:t>".</w:t>
      </w:r>
      <w:r w:rsidR="008735CF">
        <w:rPr>
          <w:vertAlign w:val="superscript"/>
          <w:lang w:bidi="ar-EG"/>
        </w:rPr>
        <w:t xml:space="preserve"> </w:t>
      </w:r>
      <w:r w:rsidR="00923DD5" w:rsidRPr="008735CF">
        <w:rPr>
          <w:vertAlign w:val="superscript"/>
          <w:lang w:bidi="ar-EG"/>
        </w:rPr>
        <w:t>{9}</w:t>
      </w:r>
      <w:r w:rsidR="00923DD5">
        <w:rPr>
          <w:lang w:bidi="ar-EG"/>
        </w:rPr>
        <w:t xml:space="preserve"> </w:t>
      </w:r>
      <w:proofErr w:type="spellStart"/>
      <w:r w:rsidR="00923DD5">
        <w:rPr>
          <w:lang w:bidi="ar-EG"/>
        </w:rPr>
        <w:t>Lelievre</w:t>
      </w:r>
      <w:proofErr w:type="spellEnd"/>
      <w:r w:rsidR="00923DD5">
        <w:rPr>
          <w:lang w:bidi="ar-EG"/>
        </w:rPr>
        <w:t xml:space="preserve"> in 1970 introduced "</w:t>
      </w:r>
      <w:proofErr w:type="spellStart"/>
      <w:r w:rsidR="00923DD5">
        <w:rPr>
          <w:lang w:bidi="ar-EG"/>
        </w:rPr>
        <w:t>arthroereisis</w:t>
      </w:r>
      <w:proofErr w:type="spellEnd"/>
      <w:r w:rsidR="00923DD5">
        <w:rPr>
          <w:lang w:bidi="ar-EG"/>
        </w:rPr>
        <w:t xml:space="preserve">" term to describe a bone </w:t>
      </w:r>
      <w:proofErr w:type="spellStart"/>
      <w:r w:rsidR="00923DD5">
        <w:rPr>
          <w:lang w:bidi="ar-EG"/>
        </w:rPr>
        <w:t>fraft</w:t>
      </w:r>
      <w:proofErr w:type="spellEnd"/>
      <w:r w:rsidR="00923DD5">
        <w:rPr>
          <w:lang w:bidi="ar-EG"/>
        </w:rPr>
        <w:t xml:space="preserve"> in the sinus tarsi fixed with staple. </w:t>
      </w:r>
      <w:r w:rsidR="00923DD5" w:rsidRPr="008735CF">
        <w:rPr>
          <w:vertAlign w:val="superscript"/>
          <w:lang w:bidi="ar-EG"/>
        </w:rPr>
        <w:t>{10}</w:t>
      </w:r>
      <w:r w:rsidR="00923DD5">
        <w:rPr>
          <w:lang w:bidi="ar-EG"/>
        </w:rPr>
        <w:t xml:space="preserve"> </w:t>
      </w:r>
      <w:proofErr w:type="spellStart"/>
      <w:r w:rsidR="00923DD5">
        <w:rPr>
          <w:lang w:bidi="ar-EG"/>
        </w:rPr>
        <w:t>Subotnick</w:t>
      </w:r>
      <w:proofErr w:type="spellEnd"/>
      <w:r w:rsidR="00923DD5">
        <w:rPr>
          <w:lang w:bidi="ar-EG"/>
        </w:rPr>
        <w:t xml:space="preserve"> in 1974 described a synthetic implant to be p</w:t>
      </w:r>
      <w:r w:rsidR="008735CF">
        <w:rPr>
          <w:lang w:bidi="ar-EG"/>
        </w:rPr>
        <w:t xml:space="preserve">laced in the sinus tarsi. </w:t>
      </w:r>
      <w:r w:rsidR="008735CF" w:rsidRPr="008735CF">
        <w:rPr>
          <w:vertAlign w:val="superscript"/>
          <w:lang w:bidi="ar-EG"/>
        </w:rPr>
        <w:t>{11}</w:t>
      </w:r>
      <w:r w:rsidR="008735CF">
        <w:rPr>
          <w:lang w:bidi="ar-EG"/>
        </w:rPr>
        <w:t xml:space="preserve"> </w:t>
      </w:r>
      <w:r w:rsidR="00923DD5">
        <w:rPr>
          <w:lang w:bidi="ar-EG"/>
        </w:rPr>
        <w:t xml:space="preserve">Later on, a lot of emerging implants were introduced in the market which are widely different in shape, material and mechanism of action. </w:t>
      </w:r>
      <w:r w:rsidR="00923DD5" w:rsidRPr="008735CF">
        <w:rPr>
          <w:vertAlign w:val="superscript"/>
          <w:lang w:bidi="ar-EG"/>
        </w:rPr>
        <w:t>{7}</w:t>
      </w:r>
    </w:p>
    <w:p w:rsidR="00923DD5" w:rsidRDefault="00923DD5" w:rsidP="00D76C49">
      <w:pPr>
        <w:jc w:val="right"/>
        <w:rPr>
          <w:rtl/>
          <w:lang w:bidi="ar-EG"/>
        </w:rPr>
      </w:pPr>
      <w:proofErr w:type="spellStart"/>
      <w:r>
        <w:rPr>
          <w:lang w:bidi="ar-EG"/>
        </w:rPr>
        <w:t>Vogler</w:t>
      </w:r>
      <w:proofErr w:type="spellEnd"/>
      <w:r>
        <w:rPr>
          <w:lang w:bidi="ar-EG"/>
        </w:rPr>
        <w:t xml:space="preserve"> </w:t>
      </w:r>
      <w:r w:rsidRPr="008735CF">
        <w:rPr>
          <w:vertAlign w:val="superscript"/>
          <w:lang w:bidi="ar-EG"/>
        </w:rPr>
        <w:t>{12}</w:t>
      </w:r>
      <w:r>
        <w:rPr>
          <w:lang w:bidi="ar-EG"/>
        </w:rPr>
        <w:t xml:space="preserve"> in 1987 classified the mechanism of action of </w:t>
      </w:r>
      <w:proofErr w:type="spellStart"/>
      <w:r>
        <w:rPr>
          <w:lang w:bidi="ar-EG"/>
        </w:rPr>
        <w:t>arthroereisis</w:t>
      </w:r>
      <w:proofErr w:type="spellEnd"/>
      <w:r>
        <w:rPr>
          <w:lang w:bidi="ar-EG"/>
        </w:rPr>
        <w:t xml:space="preserve"> into three main types:</w:t>
      </w:r>
      <w:r w:rsidR="005B562B">
        <w:rPr>
          <w:lang w:bidi="ar-EG"/>
        </w:rPr>
        <w:t xml:space="preserve"> (figure 1)</w:t>
      </w:r>
    </w:p>
    <w:p w:rsidR="00923DD5" w:rsidRDefault="00923DD5" w:rsidP="00923DD5">
      <w:pPr>
        <w:jc w:val="right"/>
        <w:rPr>
          <w:rFonts w:hint="cs"/>
          <w:rtl/>
          <w:lang w:bidi="ar-EG"/>
        </w:rPr>
      </w:pPr>
      <w:r>
        <w:rPr>
          <w:lang w:bidi="ar-EG"/>
        </w:rPr>
        <w:t xml:space="preserve">1- Axis altering prosthesis: vertically placed implant in the sinus tarsi just anterior to the posterior facet with its head come in contact with the lateral </w:t>
      </w:r>
      <w:proofErr w:type="spellStart"/>
      <w:r>
        <w:rPr>
          <w:lang w:bidi="ar-EG"/>
        </w:rPr>
        <w:t>talar</w:t>
      </w:r>
      <w:proofErr w:type="spellEnd"/>
      <w:r>
        <w:rPr>
          <w:lang w:bidi="ar-EG"/>
        </w:rPr>
        <w:t xml:space="preserve"> process to modify the </w:t>
      </w:r>
      <w:proofErr w:type="spellStart"/>
      <w:r>
        <w:rPr>
          <w:lang w:bidi="ar-EG"/>
        </w:rPr>
        <w:t>subtalar</w:t>
      </w:r>
      <w:proofErr w:type="spellEnd"/>
      <w:r>
        <w:rPr>
          <w:lang w:bidi="ar-EG"/>
        </w:rPr>
        <w:t xml:space="preserve"> joint axis and limit the internal rotation of the calcaneus.</w:t>
      </w:r>
    </w:p>
    <w:p w:rsidR="00923DD5" w:rsidRDefault="00923DD5" w:rsidP="00923DD5">
      <w:pPr>
        <w:jc w:val="right"/>
        <w:rPr>
          <w:rFonts w:hint="cs"/>
          <w:rtl/>
          <w:lang w:bidi="ar-EG"/>
        </w:rPr>
      </w:pPr>
      <w:r>
        <w:rPr>
          <w:lang w:bidi="ar-EG"/>
        </w:rPr>
        <w:t xml:space="preserve">2-impact blocking devices: the same as the former implant apart from it is placed slightly more anterior to impinge with the lateral </w:t>
      </w:r>
      <w:proofErr w:type="spellStart"/>
      <w:r>
        <w:rPr>
          <w:lang w:bidi="ar-EG"/>
        </w:rPr>
        <w:t>talar</w:t>
      </w:r>
      <w:proofErr w:type="spellEnd"/>
      <w:r>
        <w:rPr>
          <w:lang w:bidi="ar-EG"/>
        </w:rPr>
        <w:t xml:space="preserve"> process limits its anterior gliding.</w:t>
      </w:r>
    </w:p>
    <w:p w:rsidR="00923DD5" w:rsidRDefault="00923DD5" w:rsidP="00923DD5">
      <w:pPr>
        <w:jc w:val="right"/>
        <w:rPr>
          <w:rFonts w:hint="cs"/>
          <w:rtl/>
          <w:lang w:bidi="ar-EG"/>
        </w:rPr>
      </w:pPr>
      <w:r>
        <w:rPr>
          <w:lang w:bidi="ar-EG"/>
        </w:rPr>
        <w:t xml:space="preserve">3-self-locking implant: inserted with in the long axis of sinus tarsi, supporting the </w:t>
      </w:r>
      <w:proofErr w:type="spellStart"/>
      <w:r>
        <w:rPr>
          <w:lang w:bidi="ar-EG"/>
        </w:rPr>
        <w:t>talar</w:t>
      </w:r>
      <w:proofErr w:type="spellEnd"/>
      <w:r>
        <w:rPr>
          <w:lang w:bidi="ar-EG"/>
        </w:rPr>
        <w:t xml:space="preserve"> neck and prevent the lateral </w:t>
      </w:r>
      <w:proofErr w:type="spellStart"/>
      <w:r>
        <w:rPr>
          <w:lang w:bidi="ar-EG"/>
        </w:rPr>
        <w:t>talar</w:t>
      </w:r>
      <w:proofErr w:type="spellEnd"/>
      <w:r>
        <w:rPr>
          <w:lang w:bidi="ar-EG"/>
        </w:rPr>
        <w:t xml:space="preserve"> process to be in contact with sinus tarsi floor. It limits </w:t>
      </w:r>
      <w:proofErr w:type="spellStart"/>
      <w:r>
        <w:rPr>
          <w:lang w:bidi="ar-EG"/>
        </w:rPr>
        <w:t>talar</w:t>
      </w:r>
      <w:proofErr w:type="spellEnd"/>
      <w:r>
        <w:rPr>
          <w:lang w:bidi="ar-EG"/>
        </w:rPr>
        <w:t xml:space="preserve"> adduction and </w:t>
      </w:r>
      <w:proofErr w:type="spellStart"/>
      <w:r>
        <w:rPr>
          <w:lang w:bidi="ar-EG"/>
        </w:rPr>
        <w:t>planterflexion</w:t>
      </w:r>
      <w:proofErr w:type="spellEnd"/>
      <w:r>
        <w:rPr>
          <w:lang w:bidi="ar-EG"/>
        </w:rPr>
        <w:t xml:space="preserve">. </w:t>
      </w:r>
    </w:p>
    <w:p w:rsidR="00923DD5" w:rsidRPr="00923DD5" w:rsidRDefault="00923DD5" w:rsidP="00923DD5">
      <w:pPr>
        <w:jc w:val="right"/>
        <w:rPr>
          <w:rFonts w:hint="cs"/>
          <w:rtl/>
          <w:lang w:bidi="ar-EG"/>
        </w:rPr>
      </w:pPr>
      <w:r>
        <w:rPr>
          <w:lang w:bidi="ar-EG"/>
        </w:rPr>
        <w:t xml:space="preserve">Apart from the mechanical effect of </w:t>
      </w:r>
      <w:proofErr w:type="spellStart"/>
      <w:r>
        <w:rPr>
          <w:lang w:bidi="ar-EG"/>
        </w:rPr>
        <w:t>arthroereisis</w:t>
      </w:r>
      <w:proofErr w:type="spellEnd"/>
      <w:r>
        <w:rPr>
          <w:lang w:bidi="ar-EG"/>
        </w:rPr>
        <w:t xml:space="preserve">, a hypothetical proprioceptive action was introduced related to the </w:t>
      </w:r>
      <w:proofErr w:type="spellStart"/>
      <w:r>
        <w:rPr>
          <w:lang w:bidi="ar-EG"/>
        </w:rPr>
        <w:t>mechanoreptors</w:t>
      </w:r>
      <w:proofErr w:type="spellEnd"/>
      <w:r>
        <w:rPr>
          <w:lang w:bidi="ar-EG"/>
        </w:rPr>
        <w:t xml:space="preserve"> found within and around the sinus tarsi. This hypothesis has never been proved. </w:t>
      </w:r>
      <w:r w:rsidRPr="008735CF">
        <w:rPr>
          <w:vertAlign w:val="superscript"/>
          <w:lang w:bidi="ar-EG"/>
        </w:rPr>
        <w:t xml:space="preserve">{13} </w:t>
      </w:r>
      <w:r>
        <w:rPr>
          <w:lang w:bidi="ar-EG"/>
        </w:rPr>
        <w:t xml:space="preserve">   </w:t>
      </w:r>
    </w:p>
    <w:p w:rsidR="00923DD5" w:rsidRDefault="00923DD5" w:rsidP="00923DD5">
      <w:pPr>
        <w:pStyle w:val="ListParagraph"/>
        <w:jc w:val="right"/>
        <w:rPr>
          <w:rFonts w:hint="cs"/>
          <w:rtl/>
          <w:lang w:bidi="ar-EG"/>
        </w:rPr>
      </w:pPr>
      <w:r>
        <w:rPr>
          <w:lang w:bidi="ar-EG"/>
        </w:rPr>
        <w:t xml:space="preserve">Lack of understanding the superiority between different </w:t>
      </w:r>
      <w:proofErr w:type="spellStart"/>
      <w:r>
        <w:rPr>
          <w:lang w:bidi="ar-EG"/>
        </w:rPr>
        <w:t>arthroereisis</w:t>
      </w:r>
      <w:proofErr w:type="spellEnd"/>
      <w:r>
        <w:rPr>
          <w:lang w:bidi="ar-EG"/>
        </w:rPr>
        <w:t xml:space="preserve"> implants and the concerns about the complications of each device</w:t>
      </w:r>
      <w:r w:rsidR="007C14C8">
        <w:rPr>
          <w:lang w:bidi="ar-EG"/>
        </w:rPr>
        <w:t xml:space="preserve"> together with financial concerns</w:t>
      </w:r>
      <w:r>
        <w:rPr>
          <w:lang w:bidi="ar-EG"/>
        </w:rPr>
        <w:t xml:space="preserve"> push the authors to compare between the impact blocking devices and self-locking implants regarding clinical outcome, radiological improvement</w:t>
      </w:r>
      <w:r w:rsidR="00C56122">
        <w:rPr>
          <w:lang w:bidi="ar-EG"/>
        </w:rPr>
        <w:t>, Functional scores</w:t>
      </w:r>
      <w:r>
        <w:rPr>
          <w:lang w:bidi="ar-EG"/>
        </w:rPr>
        <w:t xml:space="preserve"> and complications.  </w:t>
      </w:r>
    </w:p>
    <w:p w:rsidR="009F4468" w:rsidRPr="00493976" w:rsidRDefault="009F4468" w:rsidP="009F4468">
      <w:pPr>
        <w:jc w:val="right"/>
        <w:rPr>
          <w:b/>
          <w:bCs/>
          <w:rtl/>
          <w:lang w:bidi="ar-EG"/>
        </w:rPr>
      </w:pPr>
      <w:r w:rsidRPr="00493976">
        <w:rPr>
          <w:b/>
          <w:bCs/>
          <w:lang w:bidi="ar-EG"/>
        </w:rPr>
        <w:t>Patients and methods:</w:t>
      </w:r>
    </w:p>
    <w:p w:rsidR="00487815" w:rsidRDefault="00A527E0" w:rsidP="009F4468">
      <w:pPr>
        <w:jc w:val="right"/>
        <w:rPr>
          <w:rFonts w:hint="cs"/>
          <w:rtl/>
          <w:lang w:bidi="ar-EG"/>
        </w:rPr>
      </w:pPr>
      <w:r>
        <w:rPr>
          <w:lang w:bidi="ar-EG"/>
        </w:rPr>
        <w:t xml:space="preserve">Seventy feet were included in the study in </w:t>
      </w:r>
      <w:r w:rsidR="0045156E">
        <w:rPr>
          <w:lang w:bidi="ar-EG"/>
        </w:rPr>
        <w:t xml:space="preserve">forty five patients. </w:t>
      </w:r>
      <w:r w:rsidR="007434AE">
        <w:rPr>
          <w:lang w:bidi="ar-EG"/>
        </w:rPr>
        <w:t xml:space="preserve">Symptomatic flexible flatfeet not responding to the conservative treatment in patients whom ages ranged from 10 to 14 years were included in the study. Symptomatic patients were defined as patients </w:t>
      </w:r>
      <w:r w:rsidR="00791996">
        <w:rPr>
          <w:lang w:bidi="ar-EG"/>
        </w:rPr>
        <w:t>suffered from</w:t>
      </w:r>
      <w:r w:rsidR="007434AE">
        <w:rPr>
          <w:lang w:bidi="ar-EG"/>
        </w:rPr>
        <w:t xml:space="preserve"> frequent episodes of calf</w:t>
      </w:r>
      <w:r w:rsidR="00791996">
        <w:rPr>
          <w:lang w:bidi="ar-EG"/>
        </w:rPr>
        <w:t xml:space="preserve"> muscle strain</w:t>
      </w:r>
      <w:r w:rsidR="007434AE">
        <w:rPr>
          <w:lang w:bidi="ar-EG"/>
        </w:rPr>
        <w:t>,</w:t>
      </w:r>
      <w:r w:rsidR="00791996">
        <w:rPr>
          <w:lang w:bidi="ar-EG"/>
        </w:rPr>
        <w:t xml:space="preserve"> sub-</w:t>
      </w:r>
      <w:proofErr w:type="spellStart"/>
      <w:r w:rsidR="00791996">
        <w:rPr>
          <w:lang w:bidi="ar-EG"/>
        </w:rPr>
        <w:t>talar</w:t>
      </w:r>
      <w:proofErr w:type="spellEnd"/>
      <w:r w:rsidR="00791996">
        <w:rPr>
          <w:lang w:bidi="ar-EG"/>
        </w:rPr>
        <w:t xml:space="preserve"> head</w:t>
      </w:r>
      <w:r w:rsidR="007434AE">
        <w:rPr>
          <w:lang w:bidi="ar-EG"/>
        </w:rPr>
        <w:t xml:space="preserve"> medial side foot</w:t>
      </w:r>
      <w:r w:rsidR="00791996">
        <w:rPr>
          <w:lang w:bidi="ar-EG"/>
        </w:rPr>
        <w:t xml:space="preserve"> pain,  lateral side sub-fibular impingement pain or foot wear intolerance. The flexibility of deformity depends on heel rise test. Failure of conservative treatment was defined as persistent pain and/or foot wear intolerance after 6 months of wearing hard flatfeet insole together with Achilles stretching exercises.</w:t>
      </w:r>
    </w:p>
    <w:p w:rsidR="006952F3" w:rsidRDefault="00487815" w:rsidP="009F4468">
      <w:pPr>
        <w:jc w:val="right"/>
        <w:rPr>
          <w:rFonts w:hint="cs"/>
          <w:rtl/>
          <w:lang w:bidi="ar-EG"/>
        </w:rPr>
      </w:pPr>
      <w:r>
        <w:rPr>
          <w:lang w:bidi="ar-EG"/>
        </w:rPr>
        <w:t xml:space="preserve">Excluded patients were whom with rigid flatfeet, asymptomatic flexible flatfeet, patients with neurological disorders, history of pervious foot surgery, </w:t>
      </w:r>
      <w:r w:rsidR="00BB7E57">
        <w:rPr>
          <w:lang w:bidi="ar-EG"/>
        </w:rPr>
        <w:t xml:space="preserve">joint hyper laxity, </w:t>
      </w:r>
      <w:r>
        <w:rPr>
          <w:lang w:bidi="ar-EG"/>
        </w:rPr>
        <w:t>and patients under ten years or over fourteen years.</w:t>
      </w:r>
    </w:p>
    <w:p w:rsidR="00BB7E57" w:rsidRDefault="00DB2F5D" w:rsidP="009F4468">
      <w:pPr>
        <w:jc w:val="right"/>
        <w:rPr>
          <w:rFonts w:hint="cs"/>
          <w:rtl/>
          <w:lang w:bidi="ar-EG"/>
        </w:rPr>
      </w:pPr>
      <w:r>
        <w:rPr>
          <w:lang w:bidi="ar-EG"/>
        </w:rPr>
        <w:t>Forty five patients with symptomatic flexible flatfeet with failed conservative treatment for six months sought medical advice at our inst</w:t>
      </w:r>
      <w:r w:rsidR="00ED749C">
        <w:rPr>
          <w:lang w:bidi="ar-EG"/>
        </w:rPr>
        <w:t>itute from February 2016</w:t>
      </w:r>
      <w:r w:rsidR="00923DD5">
        <w:rPr>
          <w:lang w:bidi="ar-EG"/>
        </w:rPr>
        <w:t xml:space="preserve"> to December</w:t>
      </w:r>
      <w:r w:rsidR="00765F9B">
        <w:rPr>
          <w:lang w:bidi="ar-EG"/>
        </w:rPr>
        <w:t xml:space="preserve"> 20</w:t>
      </w:r>
      <w:r w:rsidR="00ED749C">
        <w:rPr>
          <w:lang w:bidi="ar-EG"/>
        </w:rPr>
        <w:t>18</w:t>
      </w:r>
      <w:r>
        <w:rPr>
          <w:lang w:bidi="ar-EG"/>
        </w:rPr>
        <w:t>. Patients were divided in to single and even numbers with the single numbers were m</w:t>
      </w:r>
      <w:r w:rsidR="00923DD5">
        <w:rPr>
          <w:lang w:bidi="ar-EG"/>
        </w:rPr>
        <w:t>anaged by impact blocking device (calcaneal stop screw)</w:t>
      </w:r>
      <w:r w:rsidR="00C56122">
        <w:rPr>
          <w:lang w:bidi="ar-EG"/>
        </w:rPr>
        <w:t xml:space="preserve"> (group 1)</w:t>
      </w:r>
      <w:r>
        <w:rPr>
          <w:lang w:bidi="ar-EG"/>
        </w:rPr>
        <w:t xml:space="preserve"> and the even numbers were treat</w:t>
      </w:r>
      <w:r w:rsidR="00923DD5">
        <w:rPr>
          <w:lang w:bidi="ar-EG"/>
        </w:rPr>
        <w:t>ed with self-locking implant (</w:t>
      </w:r>
      <w:proofErr w:type="spellStart"/>
      <w:r w:rsidR="00923DD5">
        <w:rPr>
          <w:lang w:bidi="ar-EG"/>
        </w:rPr>
        <w:t>arthroereisis</w:t>
      </w:r>
      <w:proofErr w:type="spellEnd"/>
      <w:r w:rsidR="00923DD5">
        <w:rPr>
          <w:lang w:bidi="ar-EG"/>
        </w:rPr>
        <w:t xml:space="preserve"> screw)</w:t>
      </w:r>
      <w:r w:rsidR="00C56122">
        <w:rPr>
          <w:lang w:bidi="ar-EG"/>
        </w:rPr>
        <w:t xml:space="preserve"> (group 2)</w:t>
      </w:r>
      <w:r w:rsidR="00BB7E57">
        <w:rPr>
          <w:lang w:bidi="ar-EG"/>
        </w:rPr>
        <w:t>.</w:t>
      </w:r>
    </w:p>
    <w:p w:rsidR="00E267A8" w:rsidRDefault="00BB7E57" w:rsidP="009F4468">
      <w:pPr>
        <w:jc w:val="right"/>
        <w:rPr>
          <w:rFonts w:hint="cs"/>
          <w:rtl/>
          <w:lang w:bidi="ar-EG"/>
        </w:rPr>
      </w:pPr>
      <w:r>
        <w:rPr>
          <w:lang w:bidi="ar-EG"/>
        </w:rPr>
        <w:t xml:space="preserve">Preoperative assessment was done clinically to exclude </w:t>
      </w:r>
      <w:proofErr w:type="spellStart"/>
      <w:r>
        <w:rPr>
          <w:lang w:bidi="ar-EG"/>
        </w:rPr>
        <w:t>equinus</w:t>
      </w:r>
      <w:proofErr w:type="spellEnd"/>
      <w:r>
        <w:rPr>
          <w:lang w:bidi="ar-EG"/>
        </w:rPr>
        <w:t xml:space="preserve"> deformity. </w:t>
      </w:r>
      <w:proofErr w:type="spellStart"/>
      <w:r>
        <w:rPr>
          <w:lang w:bidi="ar-EG"/>
        </w:rPr>
        <w:t>Equinus</w:t>
      </w:r>
      <w:proofErr w:type="spellEnd"/>
      <w:r>
        <w:rPr>
          <w:lang w:bidi="ar-EG"/>
        </w:rPr>
        <w:t xml:space="preserve"> deformity was defined as less than 10 degrees ankle dorsiflexion. Patients with </w:t>
      </w:r>
      <w:proofErr w:type="spellStart"/>
      <w:r>
        <w:rPr>
          <w:lang w:bidi="ar-EG"/>
        </w:rPr>
        <w:t>equinus</w:t>
      </w:r>
      <w:proofErr w:type="spellEnd"/>
      <w:r>
        <w:rPr>
          <w:lang w:bidi="ar-EG"/>
        </w:rPr>
        <w:t xml:space="preserve"> deformity were examined with </w:t>
      </w:r>
      <w:proofErr w:type="spellStart"/>
      <w:r>
        <w:rPr>
          <w:lang w:bidi="ar-EG"/>
        </w:rPr>
        <w:t>silverskoild</w:t>
      </w:r>
      <w:proofErr w:type="spellEnd"/>
      <w:r>
        <w:rPr>
          <w:lang w:bidi="ar-EG"/>
        </w:rPr>
        <w:t xml:space="preserve"> test to assess the source of the deformity either from the gastrocnemius tightness or the Achilles tightness.</w:t>
      </w:r>
      <w:r w:rsidR="00E267A8">
        <w:rPr>
          <w:lang w:bidi="ar-EG"/>
        </w:rPr>
        <w:t xml:space="preserve"> The degree of </w:t>
      </w:r>
      <w:proofErr w:type="spellStart"/>
      <w:r w:rsidR="00E267A8">
        <w:rPr>
          <w:lang w:bidi="ar-EG"/>
        </w:rPr>
        <w:t>hindfoot</w:t>
      </w:r>
      <w:proofErr w:type="spellEnd"/>
      <w:r w:rsidR="00E267A8">
        <w:rPr>
          <w:lang w:bidi="ar-EG"/>
        </w:rPr>
        <w:t xml:space="preserve"> valgus deformity was assessed clinically by goniometer.</w:t>
      </w:r>
    </w:p>
    <w:p w:rsidR="00277A32" w:rsidRDefault="00E267A8" w:rsidP="009F4468">
      <w:pPr>
        <w:jc w:val="right"/>
        <w:rPr>
          <w:rFonts w:hint="cs"/>
          <w:rtl/>
          <w:lang w:bidi="ar-EG"/>
        </w:rPr>
      </w:pPr>
      <w:r>
        <w:rPr>
          <w:lang w:bidi="ar-EG"/>
        </w:rPr>
        <w:t xml:space="preserve">Preoperative radiological assessment was done lateral standing plain X-ray view of the ankle and foot to determine the </w:t>
      </w:r>
      <w:proofErr w:type="spellStart"/>
      <w:r>
        <w:rPr>
          <w:lang w:bidi="ar-EG"/>
        </w:rPr>
        <w:t>Meary's</w:t>
      </w:r>
      <w:proofErr w:type="spellEnd"/>
      <w:r>
        <w:rPr>
          <w:lang w:bidi="ar-EG"/>
        </w:rPr>
        <w:t xml:space="preserve"> angle and the calcaneal pitch angle which used as indicators for the degree of flatfeet deformity and by standing </w:t>
      </w:r>
      <w:proofErr w:type="spellStart"/>
      <w:r>
        <w:rPr>
          <w:lang w:bidi="ar-EG"/>
        </w:rPr>
        <w:t>anteroposterior</w:t>
      </w:r>
      <w:proofErr w:type="spellEnd"/>
      <w:r>
        <w:rPr>
          <w:lang w:bidi="ar-EG"/>
        </w:rPr>
        <w:t xml:space="preserve"> plain X-ray foot view to determine the </w:t>
      </w:r>
      <w:proofErr w:type="spellStart"/>
      <w:r>
        <w:rPr>
          <w:lang w:bidi="ar-EG"/>
        </w:rPr>
        <w:t>talar</w:t>
      </w:r>
      <w:proofErr w:type="spellEnd"/>
      <w:r>
        <w:rPr>
          <w:lang w:bidi="ar-EG"/>
        </w:rPr>
        <w:t xml:space="preserve"> head coverage angle which used as indicator for forefoot abduction.</w:t>
      </w:r>
    </w:p>
    <w:p w:rsidR="00BB7E57" w:rsidRPr="00E267A8" w:rsidRDefault="00277A32" w:rsidP="009F4468">
      <w:pPr>
        <w:jc w:val="right"/>
        <w:rPr>
          <w:rtl/>
          <w:lang w:bidi="ar-EG"/>
        </w:rPr>
      </w:pPr>
      <w:r>
        <w:rPr>
          <w:lang w:bidi="ar-EG"/>
        </w:rPr>
        <w:t>Preoperative functional assessment was done using American foot and ankle society (AOFAS) score</w:t>
      </w:r>
      <w:r w:rsidR="00BB7E57">
        <w:rPr>
          <w:lang w:bidi="ar-EG"/>
        </w:rPr>
        <w:t xml:space="preserve">   </w:t>
      </w:r>
    </w:p>
    <w:p w:rsidR="00277A32" w:rsidRDefault="00277A32" w:rsidP="009F4468">
      <w:pPr>
        <w:jc w:val="right"/>
        <w:rPr>
          <w:rFonts w:hint="cs"/>
          <w:rtl/>
          <w:lang w:bidi="ar-EG"/>
        </w:rPr>
      </w:pPr>
      <w:r>
        <w:rPr>
          <w:lang w:bidi="ar-EG"/>
        </w:rPr>
        <w:t>The institute ethical committee provided ethical clearance for the study and all the primary caregivers of the children provided informed consent</w:t>
      </w:r>
      <w:r w:rsidR="00BB7E57">
        <w:rPr>
          <w:lang w:bidi="ar-EG"/>
        </w:rPr>
        <w:t xml:space="preserve">. </w:t>
      </w:r>
    </w:p>
    <w:p w:rsidR="00277A32" w:rsidRPr="00493976" w:rsidRDefault="00277A32" w:rsidP="009F4468">
      <w:pPr>
        <w:jc w:val="right"/>
        <w:rPr>
          <w:u w:val="single"/>
          <w:rtl/>
          <w:lang w:bidi="ar-EG"/>
        </w:rPr>
      </w:pPr>
      <w:r w:rsidRPr="00493976">
        <w:rPr>
          <w:u w:val="single"/>
          <w:lang w:bidi="ar-EG"/>
        </w:rPr>
        <w:t xml:space="preserve">Operative </w:t>
      </w:r>
      <w:r w:rsidR="00E40418" w:rsidRPr="00493976">
        <w:rPr>
          <w:u w:val="single"/>
          <w:lang w:bidi="ar-EG"/>
        </w:rPr>
        <w:t>details</w:t>
      </w:r>
      <w:r w:rsidRPr="00493976">
        <w:rPr>
          <w:u w:val="single"/>
          <w:lang w:bidi="ar-EG"/>
        </w:rPr>
        <w:t>:</w:t>
      </w:r>
    </w:p>
    <w:p w:rsidR="00E40418" w:rsidRDefault="000B47FB" w:rsidP="000B50D6">
      <w:pPr>
        <w:jc w:val="right"/>
        <w:rPr>
          <w:rFonts w:hint="cs"/>
          <w:rtl/>
          <w:lang w:bidi="ar-EG"/>
        </w:rPr>
      </w:pPr>
      <w:r>
        <w:rPr>
          <w:lang w:bidi="ar-EG"/>
        </w:rPr>
        <w:t>The patients were operated under general anesthesia in supine position</w:t>
      </w:r>
      <w:r w:rsidR="00E40418">
        <w:rPr>
          <w:lang w:bidi="ar-EG"/>
        </w:rPr>
        <w:t xml:space="preserve"> with thigh tourniquet. </w:t>
      </w:r>
      <w:r w:rsidR="000B50D6">
        <w:rPr>
          <w:lang w:bidi="ar-EG"/>
        </w:rPr>
        <w:t xml:space="preserve">According to </w:t>
      </w:r>
      <w:proofErr w:type="spellStart"/>
      <w:r w:rsidR="000B50D6">
        <w:rPr>
          <w:lang w:bidi="ar-EG"/>
        </w:rPr>
        <w:t>Silverskoild</w:t>
      </w:r>
      <w:proofErr w:type="spellEnd"/>
      <w:r w:rsidR="000B50D6">
        <w:rPr>
          <w:lang w:bidi="ar-EG"/>
        </w:rPr>
        <w:t xml:space="preserve"> test, Achilles tendon lengthening or gastrocnemius recession was done </w:t>
      </w:r>
      <w:r w:rsidR="000B50D6" w:rsidRPr="00493976">
        <w:rPr>
          <w:lang w:bidi="ar-EG"/>
        </w:rPr>
        <w:t xml:space="preserve">when indicated with knee flexion position. </w:t>
      </w:r>
      <w:r w:rsidR="00E40418" w:rsidRPr="00493976">
        <w:rPr>
          <w:lang w:bidi="ar-EG"/>
        </w:rPr>
        <w:t>Limited 2-4 cm incision was done 2 cm distal and anterior</w:t>
      </w:r>
      <w:r w:rsidR="00E40418">
        <w:rPr>
          <w:lang w:bidi="ar-EG"/>
        </w:rPr>
        <w:t xml:space="preserve"> to the tip of the lateral malleolus. Debridement of sinus tarsi was done.</w:t>
      </w:r>
    </w:p>
    <w:p w:rsidR="0012231B" w:rsidRDefault="00965CD1" w:rsidP="00965CD1">
      <w:pPr>
        <w:jc w:val="right"/>
        <w:rPr>
          <w:rFonts w:hint="cs"/>
          <w:rtl/>
          <w:lang w:bidi="ar-EG"/>
        </w:rPr>
      </w:pPr>
      <w:r>
        <w:rPr>
          <w:lang w:bidi="ar-EG"/>
        </w:rPr>
        <w:t>For</w:t>
      </w:r>
      <w:r w:rsidR="00C56122">
        <w:rPr>
          <w:lang w:bidi="ar-EG"/>
        </w:rPr>
        <w:t xml:space="preserve"> impact blocking device (</w:t>
      </w:r>
      <w:r>
        <w:rPr>
          <w:lang w:bidi="ar-EG"/>
        </w:rPr>
        <w:t>calcaneal stop procedure</w:t>
      </w:r>
      <w:r w:rsidR="00C56122">
        <w:rPr>
          <w:lang w:bidi="ar-EG"/>
        </w:rPr>
        <w:t>)</w:t>
      </w:r>
      <w:r>
        <w:rPr>
          <w:lang w:bidi="ar-EG"/>
        </w:rPr>
        <w:t>;</w:t>
      </w:r>
      <w:r w:rsidR="00AF4275">
        <w:rPr>
          <w:lang w:bidi="ar-EG"/>
        </w:rPr>
        <w:t xml:space="preserve"> with </w:t>
      </w:r>
      <w:proofErr w:type="spellStart"/>
      <w:r w:rsidR="00AF4275">
        <w:rPr>
          <w:lang w:bidi="ar-EG"/>
        </w:rPr>
        <w:t>subtalar</w:t>
      </w:r>
      <w:proofErr w:type="spellEnd"/>
      <w:r w:rsidR="00AF4275">
        <w:rPr>
          <w:lang w:bidi="ar-EG"/>
        </w:rPr>
        <w:t xml:space="preserve"> inversion,</w:t>
      </w:r>
      <w:r>
        <w:rPr>
          <w:lang w:bidi="ar-EG"/>
        </w:rPr>
        <w:t xml:space="preserve"> </w:t>
      </w:r>
      <w:r w:rsidR="00923DD5">
        <w:rPr>
          <w:lang w:bidi="ar-EG"/>
        </w:rPr>
        <w:t>a 3.2</w:t>
      </w:r>
      <w:r w:rsidR="00AF4275">
        <w:rPr>
          <w:lang w:bidi="ar-EG"/>
        </w:rPr>
        <w:t xml:space="preserve"> drill hole was done vertically in the calcaneus just ant</w:t>
      </w:r>
      <w:r w:rsidR="00923DD5">
        <w:rPr>
          <w:lang w:bidi="ar-EG"/>
        </w:rPr>
        <w:t xml:space="preserve">erior to the posterior facet. A 4.5 mm cortical stainless self-taping </w:t>
      </w:r>
      <w:r w:rsidR="00AF4275">
        <w:rPr>
          <w:lang w:bidi="ar-EG"/>
        </w:rPr>
        <w:t>screw</w:t>
      </w:r>
      <w:r w:rsidR="00923DD5">
        <w:rPr>
          <w:lang w:bidi="ar-EG"/>
        </w:rPr>
        <w:t xml:space="preserve"> (8mm head) with a </w:t>
      </w:r>
      <w:proofErr w:type="spellStart"/>
      <w:r w:rsidR="00923DD5">
        <w:rPr>
          <w:lang w:bidi="ar-EG"/>
        </w:rPr>
        <w:t>lenghth</w:t>
      </w:r>
      <w:proofErr w:type="spellEnd"/>
      <w:r w:rsidR="00923DD5">
        <w:rPr>
          <w:lang w:bidi="ar-EG"/>
        </w:rPr>
        <w:t xml:space="preserve"> of 30mm to 35mm (</w:t>
      </w:r>
      <w:proofErr w:type="spellStart"/>
      <w:r w:rsidR="00923DD5">
        <w:rPr>
          <w:lang w:bidi="ar-EG"/>
        </w:rPr>
        <w:t>Synthes</w:t>
      </w:r>
      <w:proofErr w:type="spellEnd"/>
      <w:r w:rsidR="00923DD5">
        <w:rPr>
          <w:lang w:bidi="ar-EG"/>
        </w:rPr>
        <w:t xml:space="preserve"> LCP, </w:t>
      </w:r>
      <w:proofErr w:type="spellStart"/>
      <w:r w:rsidR="00923DD5">
        <w:rPr>
          <w:lang w:bidi="ar-EG"/>
        </w:rPr>
        <w:t>Bettlach</w:t>
      </w:r>
      <w:proofErr w:type="spellEnd"/>
      <w:r w:rsidR="00923DD5">
        <w:rPr>
          <w:lang w:bidi="ar-EG"/>
        </w:rPr>
        <w:t xml:space="preserve">, </w:t>
      </w:r>
      <w:proofErr w:type="spellStart"/>
      <w:r w:rsidR="00923DD5">
        <w:rPr>
          <w:lang w:bidi="ar-EG"/>
        </w:rPr>
        <w:t>Swizerland</w:t>
      </w:r>
      <w:proofErr w:type="spellEnd"/>
      <w:r w:rsidR="00923DD5">
        <w:rPr>
          <w:lang w:bidi="ar-EG"/>
        </w:rPr>
        <w:t>)</w:t>
      </w:r>
      <w:r w:rsidR="00AF4275">
        <w:rPr>
          <w:lang w:bidi="ar-EG"/>
        </w:rPr>
        <w:t xml:space="preserve"> was inserted </w:t>
      </w:r>
      <w:r w:rsidR="0012231B">
        <w:rPr>
          <w:lang w:bidi="ar-EG"/>
        </w:rPr>
        <w:t xml:space="preserve">allowing its prominent head to impinge against the lateral </w:t>
      </w:r>
      <w:proofErr w:type="spellStart"/>
      <w:r w:rsidR="0012231B">
        <w:rPr>
          <w:lang w:bidi="ar-EG"/>
        </w:rPr>
        <w:t>talar</w:t>
      </w:r>
      <w:proofErr w:type="spellEnd"/>
      <w:r w:rsidR="0012231B">
        <w:rPr>
          <w:lang w:bidi="ar-EG"/>
        </w:rPr>
        <w:t xml:space="preserve"> process. The extent of screw head prominence was determined by its ability to minimize </w:t>
      </w:r>
      <w:proofErr w:type="spellStart"/>
      <w:r w:rsidR="0012231B">
        <w:rPr>
          <w:lang w:bidi="ar-EG"/>
        </w:rPr>
        <w:t>subtalar</w:t>
      </w:r>
      <w:proofErr w:type="spellEnd"/>
      <w:r w:rsidR="0012231B">
        <w:rPr>
          <w:lang w:bidi="ar-EG"/>
        </w:rPr>
        <w:t xml:space="preserve"> eversion to approximately 2-4 degrees. One or two screw washers were used to support the screw</w:t>
      </w:r>
      <w:r w:rsidR="000B50D6">
        <w:rPr>
          <w:lang w:bidi="ar-EG"/>
        </w:rPr>
        <w:t xml:space="preserve"> head</w:t>
      </w:r>
      <w:r w:rsidR="0012231B">
        <w:rPr>
          <w:lang w:bidi="ar-EG"/>
        </w:rPr>
        <w:t xml:space="preserve"> prominence to the desired</w:t>
      </w:r>
      <w:r w:rsidR="000B50D6">
        <w:rPr>
          <w:lang w:bidi="ar-EG"/>
        </w:rPr>
        <w:t xml:space="preserve"> proper extent.</w:t>
      </w:r>
    </w:p>
    <w:p w:rsidR="00C56122" w:rsidRDefault="00C56122" w:rsidP="00C56122">
      <w:pPr>
        <w:jc w:val="right"/>
        <w:rPr>
          <w:rFonts w:hint="cs"/>
          <w:rtl/>
          <w:lang w:bidi="ar-EG"/>
        </w:rPr>
      </w:pPr>
      <w:r>
        <w:rPr>
          <w:lang w:bidi="ar-EG"/>
        </w:rPr>
        <w:t xml:space="preserve">For self-locking implant; blunt probe was used to direct the trial dilators in the sinus tarsi. Prober sized trail dilator limit the </w:t>
      </w:r>
      <w:proofErr w:type="spellStart"/>
      <w:r>
        <w:rPr>
          <w:lang w:bidi="ar-EG"/>
        </w:rPr>
        <w:t>subtalar</w:t>
      </w:r>
      <w:proofErr w:type="spellEnd"/>
      <w:r>
        <w:rPr>
          <w:lang w:bidi="ar-EG"/>
        </w:rPr>
        <w:t xml:space="preserve"> eversion to approximately 2-4 degrees, had a good purchase and the tail end of the implant 1.5 cm beyond the lateral calcaneal wall checked under fluoroscopy. Proper size of </w:t>
      </w:r>
      <w:proofErr w:type="spellStart"/>
      <w:r>
        <w:rPr>
          <w:lang w:bidi="ar-EG"/>
        </w:rPr>
        <w:t>HyProCure</w:t>
      </w:r>
      <w:proofErr w:type="spellEnd"/>
      <w:r>
        <w:rPr>
          <w:lang w:bidi="ar-EG"/>
        </w:rPr>
        <w:t xml:space="preserve"> </w:t>
      </w:r>
      <w:r w:rsidRPr="00923DD5">
        <w:rPr>
          <w:vertAlign w:val="superscript"/>
          <w:lang w:bidi="ar-EG"/>
        </w:rPr>
        <w:t>TM</w:t>
      </w:r>
      <w:r>
        <w:rPr>
          <w:lang w:bidi="ar-EG"/>
        </w:rPr>
        <w:t xml:space="preserve"> </w:t>
      </w:r>
      <w:proofErr w:type="spellStart"/>
      <w:r>
        <w:rPr>
          <w:lang w:bidi="ar-EG"/>
        </w:rPr>
        <w:t>subtalar</w:t>
      </w:r>
      <w:proofErr w:type="spellEnd"/>
      <w:r>
        <w:rPr>
          <w:lang w:bidi="ar-EG"/>
        </w:rPr>
        <w:t xml:space="preserve"> implant system was inserted. </w:t>
      </w:r>
    </w:p>
    <w:p w:rsidR="000B29E8" w:rsidRDefault="00AF4275" w:rsidP="00965CD1">
      <w:pPr>
        <w:jc w:val="right"/>
        <w:rPr>
          <w:rFonts w:hint="cs"/>
          <w:rtl/>
          <w:lang w:bidi="ar-EG"/>
        </w:rPr>
      </w:pPr>
      <w:r>
        <w:rPr>
          <w:lang w:bidi="ar-EG"/>
        </w:rPr>
        <w:t xml:space="preserve"> </w:t>
      </w:r>
      <w:r w:rsidR="000B29E8">
        <w:rPr>
          <w:lang w:bidi="ar-EG"/>
        </w:rPr>
        <w:t>Wound closure with compression bandage was used. Weight bearing was encouraged in the 2</w:t>
      </w:r>
      <w:r w:rsidR="000B29E8" w:rsidRPr="000B29E8">
        <w:rPr>
          <w:vertAlign w:val="superscript"/>
          <w:lang w:bidi="ar-EG"/>
        </w:rPr>
        <w:t>nd</w:t>
      </w:r>
      <w:r w:rsidR="000B29E8">
        <w:rPr>
          <w:lang w:bidi="ar-EG"/>
        </w:rPr>
        <w:t xml:space="preserve"> postoperative day as tolerated except for patients with Achilles lengthening or gastrocnemius recession in which it was delayed for 6 weeks. Proprioception </w:t>
      </w:r>
      <w:r w:rsidR="006F260A">
        <w:rPr>
          <w:lang w:bidi="ar-EG"/>
        </w:rPr>
        <w:t>exercises were done within the first week or within the 7</w:t>
      </w:r>
      <w:r w:rsidR="006F260A" w:rsidRPr="006F260A">
        <w:rPr>
          <w:vertAlign w:val="superscript"/>
          <w:lang w:bidi="ar-EG"/>
        </w:rPr>
        <w:t>th</w:t>
      </w:r>
      <w:r w:rsidR="006F260A">
        <w:rPr>
          <w:lang w:bidi="ar-EG"/>
        </w:rPr>
        <w:t xml:space="preserve"> week in cases of Achilles lengthening or gastrocnemius recession.</w:t>
      </w:r>
      <w:r w:rsidR="005746DE">
        <w:rPr>
          <w:lang w:bidi="ar-EG"/>
        </w:rPr>
        <w:t xml:space="preserve"> Jumping was prohibited in the first 6 months postoperatively.</w:t>
      </w:r>
    </w:p>
    <w:p w:rsidR="00965CD1" w:rsidRDefault="000B29E8" w:rsidP="00965CD1">
      <w:pPr>
        <w:jc w:val="right"/>
        <w:rPr>
          <w:rFonts w:hint="cs"/>
          <w:rtl/>
          <w:lang w:bidi="ar-EG"/>
        </w:rPr>
      </w:pPr>
      <w:r>
        <w:rPr>
          <w:lang w:bidi="ar-EG"/>
        </w:rPr>
        <w:t xml:space="preserve"> </w:t>
      </w:r>
      <w:r w:rsidR="0073579F">
        <w:rPr>
          <w:lang w:bidi="ar-EG"/>
        </w:rPr>
        <w:t xml:space="preserve">Final postoperative assessment was done clinically by measuring </w:t>
      </w:r>
      <w:proofErr w:type="spellStart"/>
      <w:r w:rsidR="0073579F">
        <w:rPr>
          <w:lang w:bidi="ar-EG"/>
        </w:rPr>
        <w:t>hindfoot</w:t>
      </w:r>
      <w:proofErr w:type="spellEnd"/>
      <w:r w:rsidR="0073579F">
        <w:rPr>
          <w:lang w:bidi="ar-EG"/>
        </w:rPr>
        <w:t xml:space="preserve"> angle, AOFAS score.</w:t>
      </w:r>
      <w:r w:rsidR="00CC1B9B">
        <w:rPr>
          <w:lang w:bidi="ar-EG"/>
        </w:rPr>
        <w:t xml:space="preserve"> The results of AOFAS score were divided into subgroups as results over</w:t>
      </w:r>
      <w:r w:rsidR="00C57AAD">
        <w:rPr>
          <w:lang w:bidi="ar-EG"/>
        </w:rPr>
        <w:t xml:space="preserve"> or</w:t>
      </w:r>
      <w:r w:rsidR="00657C5C">
        <w:rPr>
          <w:lang w:bidi="ar-EG"/>
        </w:rPr>
        <w:t xml:space="preserve"> equal</w:t>
      </w:r>
      <w:r w:rsidR="00CC1B9B">
        <w:rPr>
          <w:lang w:bidi="ar-EG"/>
        </w:rPr>
        <w:t xml:space="preserve"> 90 were considered excellent, between </w:t>
      </w:r>
      <w:r w:rsidR="00901C6F">
        <w:rPr>
          <w:lang w:bidi="ar-EG"/>
        </w:rPr>
        <w:t>(</w:t>
      </w:r>
      <w:r w:rsidR="00657C5C">
        <w:rPr>
          <w:lang w:bidi="ar-EG"/>
        </w:rPr>
        <w:t>80-89</w:t>
      </w:r>
      <w:r w:rsidR="00901C6F">
        <w:rPr>
          <w:lang w:bidi="ar-EG"/>
        </w:rPr>
        <w:t>)</w:t>
      </w:r>
      <w:r w:rsidR="00CC1B9B">
        <w:rPr>
          <w:lang w:bidi="ar-EG"/>
        </w:rPr>
        <w:t xml:space="preserve"> were considered good, between </w:t>
      </w:r>
      <w:r w:rsidR="00901C6F">
        <w:rPr>
          <w:lang w:bidi="ar-EG"/>
        </w:rPr>
        <w:t>(</w:t>
      </w:r>
      <w:r w:rsidR="00657C5C">
        <w:rPr>
          <w:lang w:bidi="ar-EG"/>
        </w:rPr>
        <w:t>70-79</w:t>
      </w:r>
      <w:r w:rsidR="00901C6F">
        <w:rPr>
          <w:lang w:bidi="ar-EG"/>
        </w:rPr>
        <w:t>)</w:t>
      </w:r>
      <w:r w:rsidR="00CC1B9B">
        <w:rPr>
          <w:lang w:bidi="ar-EG"/>
        </w:rPr>
        <w:t xml:space="preserve"> were considered fair and less than 70 were considered poor.</w:t>
      </w:r>
      <w:r w:rsidR="0073579F">
        <w:rPr>
          <w:lang w:bidi="ar-EG"/>
        </w:rPr>
        <w:t xml:space="preserve"> Final postoperative radiological assessment was done by measuring the</w:t>
      </w:r>
      <w:r w:rsidR="0073579F" w:rsidRPr="0073579F">
        <w:rPr>
          <w:lang w:bidi="ar-EG"/>
        </w:rPr>
        <w:t xml:space="preserve"> </w:t>
      </w:r>
      <w:proofErr w:type="spellStart"/>
      <w:r w:rsidR="0073579F">
        <w:rPr>
          <w:lang w:bidi="ar-EG"/>
        </w:rPr>
        <w:t>Meary's</w:t>
      </w:r>
      <w:proofErr w:type="spellEnd"/>
      <w:r w:rsidR="0073579F">
        <w:rPr>
          <w:lang w:bidi="ar-EG"/>
        </w:rPr>
        <w:t xml:space="preserve"> angle, the calcaneal pitch angle and </w:t>
      </w:r>
      <w:proofErr w:type="spellStart"/>
      <w:r w:rsidR="0073579F">
        <w:rPr>
          <w:lang w:bidi="ar-EG"/>
        </w:rPr>
        <w:t>talar</w:t>
      </w:r>
      <w:proofErr w:type="spellEnd"/>
      <w:r w:rsidR="0073579F">
        <w:rPr>
          <w:lang w:bidi="ar-EG"/>
        </w:rPr>
        <w:t xml:space="preserve"> head coverage angle.   </w:t>
      </w:r>
      <w:r w:rsidR="00AF4275">
        <w:rPr>
          <w:lang w:bidi="ar-EG"/>
        </w:rPr>
        <w:t xml:space="preserve">   </w:t>
      </w:r>
    </w:p>
    <w:p w:rsidR="009F4468" w:rsidRPr="00493976" w:rsidRDefault="009F4468" w:rsidP="008735CF">
      <w:pPr>
        <w:jc w:val="right"/>
        <w:rPr>
          <w:b/>
          <w:bCs/>
          <w:rtl/>
          <w:lang w:bidi="ar-EG"/>
        </w:rPr>
      </w:pPr>
      <w:r w:rsidRPr="00493976">
        <w:rPr>
          <w:b/>
          <w:bCs/>
          <w:lang w:bidi="ar-EG"/>
        </w:rPr>
        <w:t>Results:</w:t>
      </w:r>
    </w:p>
    <w:p w:rsidR="00134216" w:rsidRDefault="00A07D29" w:rsidP="00844A89">
      <w:pPr>
        <w:jc w:val="right"/>
        <w:rPr>
          <w:rFonts w:hint="cs"/>
          <w:rtl/>
          <w:lang w:bidi="ar-EG"/>
        </w:rPr>
      </w:pPr>
      <w:r>
        <w:rPr>
          <w:lang w:bidi="ar-EG"/>
        </w:rPr>
        <w:t>The final number of included patients was 42 patients after exclusion of 3 children who did not complete 3 years follow up. 31 feet were operated for impact blocking device (calcaneal stop procedure) and 34 feet were operated for self-locking implant. The mean patient age was 11.9</w:t>
      </w:r>
      <w:r w:rsidR="00281DD0">
        <w:rPr>
          <w:lang w:bidi="ar-EG"/>
        </w:rPr>
        <w:t xml:space="preserve"> </w:t>
      </w:r>
      <w:r w:rsidR="00844A89">
        <w:rPr>
          <w:lang w:bidi="ar-EG"/>
        </w:rPr>
        <w:t xml:space="preserve">(range 10 to 14) years </w:t>
      </w:r>
      <w:r>
        <w:rPr>
          <w:lang w:bidi="ar-EG"/>
        </w:rPr>
        <w:t xml:space="preserve">for </w:t>
      </w:r>
      <w:r w:rsidR="00844A89">
        <w:rPr>
          <w:lang w:bidi="ar-EG"/>
        </w:rPr>
        <w:t xml:space="preserve">the impact blocking procedure </w:t>
      </w:r>
      <w:r w:rsidR="00281DD0">
        <w:rPr>
          <w:lang w:bidi="ar-EG"/>
        </w:rPr>
        <w:t>and 12 (range 10.5 to 13.7) years for the self-locking implant.</w:t>
      </w:r>
      <w:r w:rsidR="00D37F22">
        <w:rPr>
          <w:lang w:bidi="ar-EG"/>
        </w:rPr>
        <w:t xml:space="preserve"> The mean duration follow up was 42 (range 38 to 46) months.</w:t>
      </w:r>
      <w:r>
        <w:rPr>
          <w:lang w:bidi="ar-EG"/>
        </w:rPr>
        <w:t xml:space="preserve">  </w:t>
      </w:r>
      <w:r w:rsidR="00D37F22">
        <w:rPr>
          <w:lang w:bidi="ar-EG"/>
        </w:rPr>
        <w:t xml:space="preserve">16 feet underwent adjuvant procedure in the impact blocking group in the form of gastrocnemius recession for 7 feet and Achilles lengthening for 9 feet. 19 feet of the </w:t>
      </w:r>
      <w:r w:rsidR="004F1A75">
        <w:rPr>
          <w:lang w:bidi="ar-EG"/>
        </w:rPr>
        <w:t>self-locking implant group underwent adjuvant procedure in the form of gastrocnemius recession for 9 feet and Achilles lengthening for 10 feet.</w:t>
      </w:r>
    </w:p>
    <w:p w:rsidR="0007071D" w:rsidRDefault="00134216" w:rsidP="00901C6F">
      <w:pPr>
        <w:jc w:val="right"/>
        <w:rPr>
          <w:rFonts w:hint="cs"/>
          <w:rtl/>
          <w:lang w:bidi="ar-EG"/>
        </w:rPr>
      </w:pPr>
      <w:r>
        <w:rPr>
          <w:lang w:bidi="ar-EG"/>
        </w:rPr>
        <w:t>Table 1 lists the baseline and final follow up scores of clinical, radiographic and functional parameters for both groups.</w:t>
      </w:r>
      <w:r w:rsidR="0007071D" w:rsidRPr="0007071D">
        <w:rPr>
          <w:lang w:bidi="ar-EG"/>
        </w:rPr>
        <w:t xml:space="preserve"> </w:t>
      </w:r>
      <w:r>
        <w:rPr>
          <w:lang w:bidi="ar-EG"/>
        </w:rPr>
        <w:t>The overall results of the study showed statistically significant improvement between pre-operative and post-operative clinical, radiographic and functional measurements</w:t>
      </w:r>
      <w:r w:rsidR="0007071D">
        <w:rPr>
          <w:lang w:bidi="ar-EG"/>
        </w:rPr>
        <w:t xml:space="preserve"> for both groups. </w:t>
      </w:r>
      <w:r w:rsidR="00901C6F">
        <w:rPr>
          <w:lang w:bidi="ar-EG"/>
        </w:rPr>
        <w:t>No significant differences between the two groups regarding clinical, radiographic or functional outcomes. Regarding postoperative results of AOFAS score (table 2); in group1; 18 feet were excellent, 12 feet were good and one foot was poor and in group 2; 16 feet were excellent</w:t>
      </w:r>
      <w:r w:rsidR="006A79F8">
        <w:rPr>
          <w:lang w:bidi="ar-EG"/>
        </w:rPr>
        <w:t>, 16 feet were good and 2 feet were poor.</w:t>
      </w:r>
      <w:r w:rsidR="005B562B">
        <w:rPr>
          <w:lang w:bidi="ar-EG"/>
        </w:rPr>
        <w:t xml:space="preserve"> (</w:t>
      </w:r>
      <w:r w:rsidR="007C14C8">
        <w:rPr>
          <w:lang w:bidi="ar-EG"/>
        </w:rPr>
        <w:t>Figure</w:t>
      </w:r>
      <w:r w:rsidR="005B562B">
        <w:rPr>
          <w:lang w:bidi="ar-EG"/>
        </w:rPr>
        <w:t xml:space="preserve">: </w:t>
      </w:r>
      <w:r w:rsidR="00E026F3">
        <w:rPr>
          <w:lang w:bidi="ar-EG"/>
        </w:rPr>
        <w:t>2</w:t>
      </w:r>
      <w:r w:rsidR="005B562B">
        <w:rPr>
          <w:lang w:bidi="ar-EG"/>
        </w:rPr>
        <w:t>, 3 and 4</w:t>
      </w:r>
      <w:r w:rsidR="00E026F3">
        <w:rPr>
          <w:lang w:bidi="ar-EG"/>
        </w:rPr>
        <w:t>)</w:t>
      </w:r>
    </w:p>
    <w:p w:rsidR="009C23FE" w:rsidRDefault="009C23FE" w:rsidP="00901C6F">
      <w:pPr>
        <w:jc w:val="right"/>
        <w:rPr>
          <w:rtl/>
          <w:lang w:bidi="ar-EG"/>
        </w:rPr>
      </w:pPr>
    </w:p>
    <w:p w:rsidR="0007071D" w:rsidRPr="00C76872" w:rsidRDefault="0007071D" w:rsidP="0007071D">
      <w:pPr>
        <w:jc w:val="right"/>
        <w:rPr>
          <w:b/>
          <w:bCs/>
          <w:rtl/>
          <w:lang w:bidi="ar-EG"/>
        </w:rPr>
      </w:pPr>
      <w:r>
        <w:rPr>
          <w:lang w:bidi="ar-EG"/>
        </w:rPr>
        <w:t>Table1: clinical, radiographic and functional results for both groups.</w:t>
      </w:r>
    </w:p>
    <w:tbl>
      <w:tblPr>
        <w:tblStyle w:val="TableGrid"/>
        <w:bidiVisual/>
        <w:tblW w:w="9612" w:type="dxa"/>
        <w:tblInd w:w="-535" w:type="dxa"/>
        <w:tblLook w:val="04A0" w:firstRow="1" w:lastRow="0" w:firstColumn="1" w:lastColumn="0" w:noHBand="0" w:noVBand="1"/>
      </w:tblPr>
      <w:tblGrid>
        <w:gridCol w:w="1602"/>
        <w:gridCol w:w="1532"/>
        <w:gridCol w:w="1585"/>
        <w:gridCol w:w="1323"/>
        <w:gridCol w:w="1656"/>
        <w:gridCol w:w="1914"/>
      </w:tblGrid>
      <w:tr w:rsidR="00C76872" w:rsidRPr="00C76872" w:rsidTr="00C76872">
        <w:trPr>
          <w:trHeight w:val="620"/>
        </w:trPr>
        <w:tc>
          <w:tcPr>
            <w:tcW w:w="1602" w:type="dxa"/>
          </w:tcPr>
          <w:p w:rsidR="00C76872" w:rsidRDefault="00C76872" w:rsidP="0007071D">
            <w:pPr>
              <w:jc w:val="right"/>
              <w:rPr>
                <w:b/>
                <w:bCs/>
                <w:lang w:bidi="ar-EG"/>
              </w:rPr>
            </w:pPr>
            <w:proofErr w:type="spellStart"/>
            <w:r w:rsidRPr="00C76872">
              <w:rPr>
                <w:b/>
                <w:bCs/>
                <w:lang w:bidi="ar-EG"/>
              </w:rPr>
              <w:t>Talar</w:t>
            </w:r>
            <w:proofErr w:type="spellEnd"/>
            <w:r w:rsidRPr="00C76872">
              <w:rPr>
                <w:b/>
                <w:bCs/>
                <w:lang w:bidi="ar-EG"/>
              </w:rPr>
              <w:t xml:space="preserve"> head coverage angle</w:t>
            </w:r>
            <w:r w:rsidR="00A44A28">
              <w:rPr>
                <w:b/>
                <w:bCs/>
                <w:lang w:bidi="ar-EG"/>
              </w:rPr>
              <w:t xml:space="preserve"> (</w:t>
            </w:r>
            <w:r w:rsidR="00A44A28">
              <w:rPr>
                <w:rFonts w:ascii="Arial" w:hAnsi="Arial" w:cs="Arial"/>
                <w:b/>
                <w:bCs/>
                <w:lang w:bidi="ar-EG"/>
              </w:rPr>
              <w:t>±</w:t>
            </w:r>
            <w:r w:rsidR="00A44A28">
              <w:rPr>
                <w:b/>
                <w:bCs/>
                <w:lang w:bidi="ar-EG"/>
              </w:rPr>
              <w:t>SD)</w:t>
            </w:r>
          </w:p>
          <w:p w:rsidR="00160274" w:rsidRPr="00C76872" w:rsidRDefault="00160274" w:rsidP="0007071D">
            <w:pPr>
              <w:jc w:val="right"/>
              <w:rPr>
                <w:b/>
                <w:bCs/>
                <w:lang w:bidi="ar-EG"/>
              </w:rPr>
            </w:pPr>
            <w:r>
              <w:rPr>
                <w:b/>
                <w:bCs/>
                <w:lang w:bidi="ar-EG"/>
              </w:rPr>
              <w:t>(</w:t>
            </w:r>
            <w:r w:rsidRPr="00160274">
              <w:rPr>
                <w:lang w:bidi="ar-EG"/>
              </w:rPr>
              <w:t>figure 2)</w:t>
            </w:r>
          </w:p>
        </w:tc>
        <w:tc>
          <w:tcPr>
            <w:tcW w:w="1532" w:type="dxa"/>
          </w:tcPr>
          <w:p w:rsidR="00C76872" w:rsidRDefault="00C76872" w:rsidP="0007071D">
            <w:pPr>
              <w:jc w:val="right"/>
              <w:rPr>
                <w:b/>
                <w:bCs/>
                <w:lang w:bidi="ar-EG"/>
              </w:rPr>
            </w:pPr>
            <w:r w:rsidRPr="00C76872">
              <w:rPr>
                <w:b/>
                <w:bCs/>
                <w:lang w:bidi="ar-EG"/>
              </w:rPr>
              <w:t>Calcaneal pitch angle</w:t>
            </w:r>
            <w:r w:rsidR="00A44A28">
              <w:rPr>
                <w:b/>
                <w:bCs/>
                <w:lang w:bidi="ar-EG"/>
              </w:rPr>
              <w:t xml:space="preserve"> (</w:t>
            </w:r>
            <w:r w:rsidR="00A44A28">
              <w:rPr>
                <w:rFonts w:ascii="Arial" w:hAnsi="Arial" w:cs="Arial"/>
                <w:b/>
                <w:bCs/>
                <w:lang w:bidi="ar-EG"/>
              </w:rPr>
              <w:t>±</w:t>
            </w:r>
            <w:r w:rsidR="00A44A28">
              <w:rPr>
                <w:b/>
                <w:bCs/>
                <w:lang w:bidi="ar-EG"/>
              </w:rPr>
              <w:t>SD)</w:t>
            </w:r>
          </w:p>
          <w:p w:rsidR="00160274" w:rsidRPr="00160274" w:rsidRDefault="00160274" w:rsidP="0007071D">
            <w:pPr>
              <w:jc w:val="right"/>
              <w:rPr>
                <w:rtl/>
                <w:lang w:bidi="ar-EG"/>
              </w:rPr>
            </w:pPr>
            <w:r w:rsidRPr="00160274">
              <w:rPr>
                <w:lang w:bidi="ar-EG"/>
              </w:rPr>
              <w:t>(figure 2)</w:t>
            </w:r>
          </w:p>
        </w:tc>
        <w:tc>
          <w:tcPr>
            <w:tcW w:w="1585" w:type="dxa"/>
          </w:tcPr>
          <w:p w:rsidR="00C76872" w:rsidRDefault="00C76872" w:rsidP="0007071D">
            <w:pPr>
              <w:jc w:val="right"/>
              <w:rPr>
                <w:b/>
                <w:bCs/>
                <w:lang w:bidi="ar-EG"/>
              </w:rPr>
            </w:pPr>
            <w:proofErr w:type="spellStart"/>
            <w:r w:rsidRPr="00C76872">
              <w:rPr>
                <w:b/>
                <w:bCs/>
                <w:lang w:bidi="ar-EG"/>
              </w:rPr>
              <w:t>Meary's</w:t>
            </w:r>
            <w:proofErr w:type="spellEnd"/>
            <w:r w:rsidRPr="00C76872">
              <w:rPr>
                <w:b/>
                <w:bCs/>
                <w:lang w:bidi="ar-EG"/>
              </w:rPr>
              <w:t xml:space="preserve"> angle</w:t>
            </w:r>
            <w:r w:rsidR="00A44A28">
              <w:rPr>
                <w:b/>
                <w:bCs/>
                <w:lang w:bidi="ar-EG"/>
              </w:rPr>
              <w:t xml:space="preserve"> (</w:t>
            </w:r>
            <w:r w:rsidR="00A44A28">
              <w:rPr>
                <w:rFonts w:ascii="Arial" w:hAnsi="Arial" w:cs="Arial"/>
                <w:b/>
                <w:bCs/>
                <w:lang w:bidi="ar-EG"/>
              </w:rPr>
              <w:t>±</w:t>
            </w:r>
            <w:r w:rsidR="00A44A28">
              <w:rPr>
                <w:b/>
                <w:bCs/>
                <w:lang w:bidi="ar-EG"/>
              </w:rPr>
              <w:t>SD)</w:t>
            </w:r>
          </w:p>
          <w:p w:rsidR="00160274" w:rsidRPr="00C76872" w:rsidRDefault="00160274" w:rsidP="0007071D">
            <w:pPr>
              <w:jc w:val="right"/>
              <w:rPr>
                <w:b/>
                <w:bCs/>
                <w:lang w:bidi="ar-EG"/>
              </w:rPr>
            </w:pPr>
            <w:r>
              <w:rPr>
                <w:b/>
                <w:bCs/>
                <w:lang w:bidi="ar-EG"/>
              </w:rPr>
              <w:t>(</w:t>
            </w:r>
            <w:r w:rsidRPr="00160274">
              <w:rPr>
                <w:lang w:bidi="ar-EG"/>
              </w:rPr>
              <w:t>figure 2)</w:t>
            </w:r>
          </w:p>
        </w:tc>
        <w:tc>
          <w:tcPr>
            <w:tcW w:w="1323" w:type="dxa"/>
          </w:tcPr>
          <w:p w:rsidR="00C76872" w:rsidRPr="00C76872" w:rsidRDefault="00C76872" w:rsidP="0007071D">
            <w:pPr>
              <w:jc w:val="right"/>
              <w:rPr>
                <w:b/>
                <w:bCs/>
                <w:lang w:bidi="ar-EG"/>
              </w:rPr>
            </w:pPr>
            <w:r w:rsidRPr="00C76872">
              <w:rPr>
                <w:b/>
                <w:bCs/>
                <w:lang w:bidi="ar-EG"/>
              </w:rPr>
              <w:t>AOFAS score</w:t>
            </w:r>
            <w:r w:rsidR="007651DD">
              <w:rPr>
                <w:b/>
                <w:bCs/>
                <w:lang w:bidi="ar-EG"/>
              </w:rPr>
              <w:t xml:space="preserve"> (</w:t>
            </w:r>
            <w:r w:rsidR="00A44A28">
              <w:rPr>
                <w:rFonts w:ascii="Arial" w:hAnsi="Arial" w:cs="Arial"/>
                <w:b/>
                <w:bCs/>
                <w:lang w:bidi="ar-EG"/>
              </w:rPr>
              <w:t>±</w:t>
            </w:r>
            <w:r w:rsidR="00A44A28">
              <w:rPr>
                <w:b/>
                <w:bCs/>
                <w:lang w:bidi="ar-EG"/>
              </w:rPr>
              <w:t xml:space="preserve"> SD)</w:t>
            </w:r>
          </w:p>
        </w:tc>
        <w:tc>
          <w:tcPr>
            <w:tcW w:w="1656" w:type="dxa"/>
          </w:tcPr>
          <w:p w:rsidR="00C76872" w:rsidRPr="00C76872" w:rsidRDefault="005746DE" w:rsidP="0007071D">
            <w:pPr>
              <w:jc w:val="right"/>
              <w:rPr>
                <w:b/>
                <w:bCs/>
                <w:lang w:bidi="ar-EG"/>
              </w:rPr>
            </w:pPr>
            <w:r>
              <w:rPr>
                <w:b/>
                <w:bCs/>
                <w:lang w:bidi="ar-EG"/>
              </w:rPr>
              <w:t xml:space="preserve">Hind foot </w:t>
            </w:r>
            <w:r w:rsidR="00C76872" w:rsidRPr="00C76872">
              <w:rPr>
                <w:b/>
                <w:bCs/>
                <w:lang w:bidi="ar-EG"/>
              </w:rPr>
              <w:t>valgus angle deformity</w:t>
            </w:r>
            <w:r w:rsidR="00A44A28">
              <w:rPr>
                <w:b/>
                <w:bCs/>
                <w:lang w:bidi="ar-EG"/>
              </w:rPr>
              <w:t xml:space="preserve"> (</w:t>
            </w:r>
            <w:r w:rsidR="00A44A28">
              <w:rPr>
                <w:rFonts w:ascii="Arial" w:hAnsi="Arial" w:cs="Arial"/>
                <w:b/>
                <w:bCs/>
                <w:lang w:bidi="ar-EG"/>
              </w:rPr>
              <w:t>±</w:t>
            </w:r>
            <w:r w:rsidR="00A44A28">
              <w:rPr>
                <w:b/>
                <w:bCs/>
                <w:lang w:bidi="ar-EG"/>
              </w:rPr>
              <w:t>SD)</w:t>
            </w:r>
            <w:r w:rsidR="007651DD">
              <w:rPr>
                <w:b/>
                <w:bCs/>
                <w:lang w:bidi="ar-EG"/>
              </w:rPr>
              <w:t xml:space="preserve"> </w:t>
            </w:r>
          </w:p>
        </w:tc>
        <w:tc>
          <w:tcPr>
            <w:tcW w:w="1914" w:type="dxa"/>
          </w:tcPr>
          <w:p w:rsidR="00C76872" w:rsidRPr="00C76872" w:rsidRDefault="0043220B" w:rsidP="0007071D">
            <w:pPr>
              <w:jc w:val="right"/>
              <w:rPr>
                <w:b/>
                <w:bCs/>
                <w:lang w:bidi="ar-EG"/>
              </w:rPr>
            </w:pPr>
            <w:r w:rsidRPr="00C76872">
              <w:rPr>
                <w:b/>
                <w:bCs/>
                <w:lang w:bidi="ar-EG"/>
              </w:rPr>
              <w:t>G</w:t>
            </w:r>
            <w:r w:rsidR="00C76872" w:rsidRPr="00C76872">
              <w:rPr>
                <w:b/>
                <w:bCs/>
                <w:lang w:bidi="ar-EG"/>
              </w:rPr>
              <w:t>roup</w:t>
            </w:r>
          </w:p>
        </w:tc>
      </w:tr>
      <w:tr w:rsidR="00C76872" w:rsidTr="00C76872">
        <w:tc>
          <w:tcPr>
            <w:tcW w:w="1602" w:type="dxa"/>
          </w:tcPr>
          <w:p w:rsidR="00C76872" w:rsidRDefault="002317B7" w:rsidP="0007071D">
            <w:pPr>
              <w:jc w:val="right"/>
              <w:rPr>
                <w:lang w:bidi="ar-EG"/>
              </w:rPr>
            </w:pPr>
            <w:r>
              <w:rPr>
                <w:lang w:bidi="ar-EG"/>
              </w:rPr>
              <w:t>16.09</w:t>
            </w:r>
            <w:r w:rsidR="00A44A28">
              <w:rPr>
                <w:lang w:bidi="ar-EG"/>
              </w:rPr>
              <w:t xml:space="preserve"> (</w:t>
            </w:r>
            <w:r w:rsidR="0082029D">
              <w:rPr>
                <w:lang w:bidi="ar-EG"/>
              </w:rPr>
              <w:t>3.1)</w:t>
            </w:r>
          </w:p>
        </w:tc>
        <w:tc>
          <w:tcPr>
            <w:tcW w:w="1532" w:type="dxa"/>
          </w:tcPr>
          <w:p w:rsidR="00C76872" w:rsidRDefault="002317B7" w:rsidP="0007071D">
            <w:pPr>
              <w:jc w:val="right"/>
              <w:rPr>
                <w:lang w:bidi="ar-EG"/>
              </w:rPr>
            </w:pPr>
            <w:r>
              <w:rPr>
                <w:lang w:bidi="ar-EG"/>
              </w:rPr>
              <w:t>10.67</w:t>
            </w:r>
            <w:r w:rsidR="00A44A28">
              <w:rPr>
                <w:lang w:bidi="ar-EG"/>
              </w:rPr>
              <w:t xml:space="preserve"> (2.32)</w:t>
            </w:r>
          </w:p>
        </w:tc>
        <w:tc>
          <w:tcPr>
            <w:tcW w:w="1585" w:type="dxa"/>
          </w:tcPr>
          <w:p w:rsidR="00C76872" w:rsidRDefault="002317B7" w:rsidP="0007071D">
            <w:pPr>
              <w:jc w:val="right"/>
              <w:rPr>
                <w:lang w:bidi="ar-EG"/>
              </w:rPr>
            </w:pPr>
            <w:r>
              <w:rPr>
                <w:lang w:bidi="ar-EG"/>
              </w:rPr>
              <w:t>18.38</w:t>
            </w:r>
            <w:r w:rsidR="00A44A28">
              <w:rPr>
                <w:lang w:bidi="ar-EG"/>
              </w:rPr>
              <w:t xml:space="preserve"> (1.6)</w:t>
            </w:r>
          </w:p>
        </w:tc>
        <w:tc>
          <w:tcPr>
            <w:tcW w:w="1323" w:type="dxa"/>
          </w:tcPr>
          <w:p w:rsidR="00C76872" w:rsidRDefault="002317B7" w:rsidP="0007071D">
            <w:pPr>
              <w:jc w:val="right"/>
              <w:rPr>
                <w:lang w:bidi="ar-EG"/>
              </w:rPr>
            </w:pPr>
            <w:r>
              <w:rPr>
                <w:lang w:bidi="ar-EG"/>
              </w:rPr>
              <w:t>61.93</w:t>
            </w:r>
            <w:r w:rsidR="00A44A28">
              <w:rPr>
                <w:lang w:bidi="ar-EG"/>
              </w:rPr>
              <w:t xml:space="preserve"> (8.74)</w:t>
            </w:r>
          </w:p>
        </w:tc>
        <w:tc>
          <w:tcPr>
            <w:tcW w:w="1656" w:type="dxa"/>
          </w:tcPr>
          <w:p w:rsidR="00C76872" w:rsidRDefault="002317B7" w:rsidP="0007071D">
            <w:pPr>
              <w:jc w:val="right"/>
              <w:rPr>
                <w:lang w:bidi="ar-EG"/>
              </w:rPr>
            </w:pPr>
            <w:r>
              <w:rPr>
                <w:lang w:bidi="ar-EG"/>
              </w:rPr>
              <w:t>16.67</w:t>
            </w:r>
            <w:r w:rsidR="00A44A28">
              <w:rPr>
                <w:lang w:bidi="ar-EG"/>
              </w:rPr>
              <w:t xml:space="preserve"> (5.12)</w:t>
            </w:r>
          </w:p>
        </w:tc>
        <w:tc>
          <w:tcPr>
            <w:tcW w:w="1914" w:type="dxa"/>
          </w:tcPr>
          <w:p w:rsidR="00C76872" w:rsidRPr="00C76872" w:rsidRDefault="00C76872" w:rsidP="0007071D">
            <w:pPr>
              <w:jc w:val="right"/>
              <w:rPr>
                <w:b/>
                <w:bCs/>
                <w:rtl/>
                <w:lang w:bidi="ar-EG"/>
              </w:rPr>
            </w:pPr>
            <w:r w:rsidRPr="00C76872">
              <w:rPr>
                <w:b/>
                <w:bCs/>
                <w:lang w:bidi="ar-EG"/>
              </w:rPr>
              <w:t>Preoperative group 1</w:t>
            </w:r>
          </w:p>
        </w:tc>
      </w:tr>
      <w:tr w:rsidR="00C76872" w:rsidTr="00C76872">
        <w:tc>
          <w:tcPr>
            <w:tcW w:w="1602" w:type="dxa"/>
          </w:tcPr>
          <w:p w:rsidR="00C76872" w:rsidRDefault="002317B7" w:rsidP="0007071D">
            <w:pPr>
              <w:jc w:val="right"/>
              <w:rPr>
                <w:lang w:bidi="ar-EG"/>
              </w:rPr>
            </w:pPr>
            <w:r>
              <w:rPr>
                <w:lang w:bidi="ar-EG"/>
              </w:rPr>
              <w:t>5.77</w:t>
            </w:r>
            <w:r w:rsidR="0082029D">
              <w:rPr>
                <w:lang w:bidi="ar-EG"/>
              </w:rPr>
              <w:t xml:space="preserve"> (1.02)</w:t>
            </w:r>
          </w:p>
        </w:tc>
        <w:tc>
          <w:tcPr>
            <w:tcW w:w="1532" w:type="dxa"/>
          </w:tcPr>
          <w:p w:rsidR="00C76872" w:rsidRDefault="002317B7" w:rsidP="0007071D">
            <w:pPr>
              <w:jc w:val="right"/>
              <w:rPr>
                <w:lang w:bidi="ar-EG"/>
              </w:rPr>
            </w:pPr>
            <w:r>
              <w:rPr>
                <w:lang w:bidi="ar-EG"/>
              </w:rPr>
              <w:t>19.7</w:t>
            </w:r>
            <w:r w:rsidR="00A44A28">
              <w:rPr>
                <w:lang w:bidi="ar-EG"/>
              </w:rPr>
              <w:t xml:space="preserve"> (4.12)</w:t>
            </w:r>
          </w:p>
        </w:tc>
        <w:tc>
          <w:tcPr>
            <w:tcW w:w="1585" w:type="dxa"/>
          </w:tcPr>
          <w:p w:rsidR="00C76872" w:rsidRDefault="002317B7" w:rsidP="0007071D">
            <w:pPr>
              <w:jc w:val="right"/>
              <w:rPr>
                <w:lang w:bidi="ar-EG"/>
              </w:rPr>
            </w:pPr>
            <w:r>
              <w:rPr>
                <w:lang w:bidi="ar-EG"/>
              </w:rPr>
              <w:t>4.41</w:t>
            </w:r>
            <w:r w:rsidR="00A44A28">
              <w:rPr>
                <w:lang w:bidi="ar-EG"/>
              </w:rPr>
              <w:t xml:space="preserve"> (0.9)</w:t>
            </w:r>
          </w:p>
        </w:tc>
        <w:tc>
          <w:tcPr>
            <w:tcW w:w="1323" w:type="dxa"/>
          </w:tcPr>
          <w:p w:rsidR="00C76872" w:rsidRDefault="002317B7" w:rsidP="0007071D">
            <w:pPr>
              <w:jc w:val="right"/>
              <w:rPr>
                <w:lang w:bidi="ar-EG"/>
              </w:rPr>
            </w:pPr>
            <w:r>
              <w:rPr>
                <w:lang w:bidi="ar-EG"/>
              </w:rPr>
              <w:t>89.38</w:t>
            </w:r>
            <w:r w:rsidR="00A44A28">
              <w:rPr>
                <w:lang w:bidi="ar-EG"/>
              </w:rPr>
              <w:t xml:space="preserve"> (6.46)</w:t>
            </w:r>
          </w:p>
        </w:tc>
        <w:tc>
          <w:tcPr>
            <w:tcW w:w="1656" w:type="dxa"/>
          </w:tcPr>
          <w:p w:rsidR="00C76872" w:rsidRDefault="002317B7" w:rsidP="0007071D">
            <w:pPr>
              <w:jc w:val="right"/>
              <w:rPr>
                <w:lang w:bidi="ar-EG"/>
              </w:rPr>
            </w:pPr>
            <w:r>
              <w:rPr>
                <w:lang w:bidi="ar-EG"/>
              </w:rPr>
              <w:t>4.25</w:t>
            </w:r>
            <w:r w:rsidR="00A44A28">
              <w:rPr>
                <w:lang w:bidi="ar-EG"/>
              </w:rPr>
              <w:t xml:space="preserve"> (3.6)</w:t>
            </w:r>
          </w:p>
        </w:tc>
        <w:tc>
          <w:tcPr>
            <w:tcW w:w="1914" w:type="dxa"/>
          </w:tcPr>
          <w:p w:rsidR="00C76872" w:rsidRPr="00C76872" w:rsidRDefault="00C76872" w:rsidP="00C76872">
            <w:pPr>
              <w:jc w:val="right"/>
              <w:rPr>
                <w:b/>
                <w:bCs/>
                <w:rtl/>
                <w:lang w:bidi="ar-EG"/>
              </w:rPr>
            </w:pPr>
            <w:r w:rsidRPr="00C76872">
              <w:rPr>
                <w:b/>
                <w:bCs/>
                <w:lang w:bidi="ar-EG"/>
              </w:rPr>
              <w:t>Final Postoperative group 1 ( 3 years)</w:t>
            </w:r>
          </w:p>
        </w:tc>
      </w:tr>
      <w:tr w:rsidR="00C76872" w:rsidTr="006748AB">
        <w:tc>
          <w:tcPr>
            <w:tcW w:w="1602" w:type="dxa"/>
          </w:tcPr>
          <w:p w:rsidR="00C76872" w:rsidRDefault="002317B7" w:rsidP="006748AB">
            <w:pPr>
              <w:jc w:val="right"/>
              <w:rPr>
                <w:lang w:bidi="ar-EG"/>
              </w:rPr>
            </w:pPr>
            <w:r>
              <w:rPr>
                <w:lang w:bidi="ar-EG"/>
              </w:rPr>
              <w:t>17.47</w:t>
            </w:r>
            <w:r w:rsidR="0082029D">
              <w:rPr>
                <w:lang w:bidi="ar-EG"/>
              </w:rPr>
              <w:t xml:space="preserve"> (2.34)</w:t>
            </w:r>
          </w:p>
        </w:tc>
        <w:tc>
          <w:tcPr>
            <w:tcW w:w="1532" w:type="dxa"/>
          </w:tcPr>
          <w:p w:rsidR="00C76872" w:rsidRDefault="002317B7" w:rsidP="002317B7">
            <w:pPr>
              <w:jc w:val="right"/>
              <w:rPr>
                <w:lang w:bidi="ar-EG"/>
              </w:rPr>
            </w:pPr>
            <w:r>
              <w:rPr>
                <w:lang w:bidi="ar-EG"/>
              </w:rPr>
              <w:t>9.91</w:t>
            </w:r>
            <w:r w:rsidR="00A44A28">
              <w:rPr>
                <w:lang w:bidi="ar-EG"/>
              </w:rPr>
              <w:t xml:space="preserve"> (1.88)</w:t>
            </w:r>
          </w:p>
        </w:tc>
        <w:tc>
          <w:tcPr>
            <w:tcW w:w="1585" w:type="dxa"/>
          </w:tcPr>
          <w:p w:rsidR="00C76872" w:rsidRDefault="002317B7" w:rsidP="006748AB">
            <w:pPr>
              <w:jc w:val="right"/>
              <w:rPr>
                <w:lang w:bidi="ar-EG"/>
              </w:rPr>
            </w:pPr>
            <w:r>
              <w:rPr>
                <w:lang w:bidi="ar-EG"/>
              </w:rPr>
              <w:t>18.64</w:t>
            </w:r>
            <w:r w:rsidR="00A44A28">
              <w:rPr>
                <w:lang w:bidi="ar-EG"/>
              </w:rPr>
              <w:t xml:space="preserve"> (2.11)</w:t>
            </w:r>
          </w:p>
        </w:tc>
        <w:tc>
          <w:tcPr>
            <w:tcW w:w="1323" w:type="dxa"/>
          </w:tcPr>
          <w:p w:rsidR="00C76872" w:rsidRDefault="002317B7" w:rsidP="006748AB">
            <w:pPr>
              <w:jc w:val="right"/>
              <w:rPr>
                <w:lang w:bidi="ar-EG"/>
              </w:rPr>
            </w:pPr>
            <w:r>
              <w:rPr>
                <w:lang w:bidi="ar-EG"/>
              </w:rPr>
              <w:t>57.82</w:t>
            </w:r>
            <w:r w:rsidR="00A44A28">
              <w:rPr>
                <w:lang w:bidi="ar-EG"/>
              </w:rPr>
              <w:t xml:space="preserve"> (7.58)</w:t>
            </w:r>
          </w:p>
        </w:tc>
        <w:tc>
          <w:tcPr>
            <w:tcW w:w="1656" w:type="dxa"/>
          </w:tcPr>
          <w:p w:rsidR="00C76872" w:rsidRDefault="002317B7" w:rsidP="006748AB">
            <w:pPr>
              <w:jc w:val="right"/>
              <w:rPr>
                <w:lang w:bidi="ar-EG"/>
              </w:rPr>
            </w:pPr>
            <w:r>
              <w:rPr>
                <w:lang w:bidi="ar-EG"/>
              </w:rPr>
              <w:t>16.6</w:t>
            </w:r>
            <w:r w:rsidR="00A44A28">
              <w:rPr>
                <w:lang w:bidi="ar-EG"/>
              </w:rPr>
              <w:t xml:space="preserve"> (7.23)</w:t>
            </w:r>
          </w:p>
        </w:tc>
        <w:tc>
          <w:tcPr>
            <w:tcW w:w="1914" w:type="dxa"/>
          </w:tcPr>
          <w:p w:rsidR="00C76872" w:rsidRPr="00C76872" w:rsidRDefault="00C76872" w:rsidP="006748AB">
            <w:pPr>
              <w:jc w:val="right"/>
              <w:rPr>
                <w:b/>
                <w:bCs/>
                <w:rtl/>
                <w:lang w:bidi="ar-EG"/>
              </w:rPr>
            </w:pPr>
            <w:r w:rsidRPr="00C76872">
              <w:rPr>
                <w:b/>
                <w:bCs/>
                <w:lang w:bidi="ar-EG"/>
              </w:rPr>
              <w:t>Preoperative group 2</w:t>
            </w:r>
          </w:p>
        </w:tc>
      </w:tr>
      <w:tr w:rsidR="00C76872" w:rsidTr="006748AB">
        <w:tc>
          <w:tcPr>
            <w:tcW w:w="1602" w:type="dxa"/>
          </w:tcPr>
          <w:p w:rsidR="00C76872" w:rsidRDefault="002317B7" w:rsidP="006748AB">
            <w:pPr>
              <w:jc w:val="right"/>
              <w:rPr>
                <w:lang w:bidi="ar-EG"/>
              </w:rPr>
            </w:pPr>
            <w:r>
              <w:rPr>
                <w:lang w:bidi="ar-EG"/>
              </w:rPr>
              <w:t>6.76</w:t>
            </w:r>
            <w:r w:rsidR="0082029D">
              <w:rPr>
                <w:lang w:bidi="ar-EG"/>
              </w:rPr>
              <w:t xml:space="preserve"> (1.62)</w:t>
            </w:r>
          </w:p>
        </w:tc>
        <w:tc>
          <w:tcPr>
            <w:tcW w:w="1532" w:type="dxa"/>
          </w:tcPr>
          <w:p w:rsidR="00C76872" w:rsidRDefault="002317B7" w:rsidP="006748AB">
            <w:pPr>
              <w:jc w:val="right"/>
              <w:rPr>
                <w:lang w:bidi="ar-EG"/>
              </w:rPr>
            </w:pPr>
            <w:r>
              <w:rPr>
                <w:lang w:bidi="ar-EG"/>
              </w:rPr>
              <w:t>18.88</w:t>
            </w:r>
            <w:r w:rsidR="00A44A28">
              <w:rPr>
                <w:lang w:bidi="ar-EG"/>
              </w:rPr>
              <w:t xml:space="preserve"> (3.73)</w:t>
            </w:r>
          </w:p>
        </w:tc>
        <w:tc>
          <w:tcPr>
            <w:tcW w:w="1585" w:type="dxa"/>
          </w:tcPr>
          <w:p w:rsidR="00C76872" w:rsidRDefault="002317B7" w:rsidP="006748AB">
            <w:pPr>
              <w:jc w:val="right"/>
              <w:rPr>
                <w:lang w:bidi="ar-EG"/>
              </w:rPr>
            </w:pPr>
            <w:r>
              <w:rPr>
                <w:lang w:bidi="ar-EG"/>
              </w:rPr>
              <w:t>6.14</w:t>
            </w:r>
            <w:r w:rsidR="00A44A28">
              <w:rPr>
                <w:lang w:bidi="ar-EG"/>
              </w:rPr>
              <w:t xml:space="preserve"> (1.02)</w:t>
            </w:r>
          </w:p>
        </w:tc>
        <w:tc>
          <w:tcPr>
            <w:tcW w:w="1323" w:type="dxa"/>
          </w:tcPr>
          <w:p w:rsidR="00C76872" w:rsidRDefault="002317B7" w:rsidP="006748AB">
            <w:pPr>
              <w:jc w:val="right"/>
              <w:rPr>
                <w:lang w:bidi="ar-EG"/>
              </w:rPr>
            </w:pPr>
            <w:r>
              <w:rPr>
                <w:lang w:bidi="ar-EG"/>
              </w:rPr>
              <w:t>87.88</w:t>
            </w:r>
            <w:r w:rsidR="00A44A28">
              <w:rPr>
                <w:lang w:bidi="ar-EG"/>
              </w:rPr>
              <w:t xml:space="preserve"> (8.43)</w:t>
            </w:r>
          </w:p>
        </w:tc>
        <w:tc>
          <w:tcPr>
            <w:tcW w:w="1656" w:type="dxa"/>
          </w:tcPr>
          <w:p w:rsidR="00C76872" w:rsidRDefault="002317B7" w:rsidP="006748AB">
            <w:pPr>
              <w:jc w:val="right"/>
              <w:rPr>
                <w:lang w:bidi="ar-EG"/>
              </w:rPr>
            </w:pPr>
            <w:r>
              <w:rPr>
                <w:lang w:bidi="ar-EG"/>
              </w:rPr>
              <w:t>5.47</w:t>
            </w:r>
            <w:r w:rsidR="00A44A28">
              <w:rPr>
                <w:lang w:bidi="ar-EG"/>
              </w:rPr>
              <w:t xml:space="preserve"> (4.11)</w:t>
            </w:r>
          </w:p>
        </w:tc>
        <w:tc>
          <w:tcPr>
            <w:tcW w:w="1914" w:type="dxa"/>
          </w:tcPr>
          <w:p w:rsidR="00C76872" w:rsidRPr="00C76872" w:rsidRDefault="00C76872" w:rsidP="006748AB">
            <w:pPr>
              <w:jc w:val="right"/>
              <w:rPr>
                <w:b/>
                <w:bCs/>
                <w:rtl/>
                <w:lang w:bidi="ar-EG"/>
              </w:rPr>
            </w:pPr>
            <w:r w:rsidRPr="00C76872">
              <w:rPr>
                <w:b/>
                <w:bCs/>
                <w:lang w:bidi="ar-EG"/>
              </w:rPr>
              <w:t xml:space="preserve"> Final Postoperative group 2 ( 3 years)</w:t>
            </w:r>
          </w:p>
        </w:tc>
      </w:tr>
    </w:tbl>
    <w:p w:rsidR="00AB2C57" w:rsidRDefault="00AB2C57" w:rsidP="009F4468">
      <w:pPr>
        <w:jc w:val="right"/>
        <w:rPr>
          <w:rFonts w:hint="cs"/>
          <w:rtl/>
          <w:lang w:bidi="ar-EG"/>
        </w:rPr>
      </w:pPr>
    </w:p>
    <w:p w:rsidR="006A79F8" w:rsidRDefault="006A79F8" w:rsidP="00356371">
      <w:pPr>
        <w:jc w:val="right"/>
        <w:rPr>
          <w:rtl/>
          <w:lang w:bidi="ar-EG"/>
        </w:rPr>
      </w:pPr>
      <w:r>
        <w:rPr>
          <w:lang w:bidi="ar-EG"/>
        </w:rPr>
        <w:t>Table 2: postoperative AOFAS score results.</w:t>
      </w:r>
    </w:p>
    <w:tbl>
      <w:tblPr>
        <w:tblStyle w:val="TableGrid"/>
        <w:bidiVisual/>
        <w:tblW w:w="8550" w:type="dxa"/>
        <w:tblInd w:w="455" w:type="dxa"/>
        <w:tblLook w:val="04A0" w:firstRow="1" w:lastRow="0" w:firstColumn="1" w:lastColumn="0" w:noHBand="0" w:noVBand="1"/>
      </w:tblPr>
      <w:tblGrid>
        <w:gridCol w:w="1530"/>
        <w:gridCol w:w="1350"/>
        <w:gridCol w:w="1980"/>
        <w:gridCol w:w="2070"/>
        <w:gridCol w:w="1620"/>
      </w:tblGrid>
      <w:tr w:rsidR="006A79F8" w:rsidRPr="00C76872" w:rsidTr="000736D2">
        <w:trPr>
          <w:trHeight w:val="620"/>
        </w:trPr>
        <w:tc>
          <w:tcPr>
            <w:tcW w:w="1530" w:type="dxa"/>
          </w:tcPr>
          <w:p w:rsidR="006A79F8" w:rsidRPr="00C76872" w:rsidRDefault="000736D2" w:rsidP="000736D2">
            <w:pPr>
              <w:jc w:val="right"/>
              <w:rPr>
                <w:b/>
                <w:bCs/>
                <w:rtl/>
                <w:lang w:bidi="ar-EG"/>
              </w:rPr>
            </w:pPr>
            <w:r>
              <w:rPr>
                <w:b/>
                <w:bCs/>
                <w:lang w:bidi="ar-EG"/>
              </w:rPr>
              <w:t>P</w:t>
            </w:r>
            <w:r w:rsidR="006A79F8">
              <w:rPr>
                <w:b/>
                <w:bCs/>
                <w:lang w:bidi="ar-EG"/>
              </w:rPr>
              <w:t>oor</w:t>
            </w:r>
          </w:p>
        </w:tc>
        <w:tc>
          <w:tcPr>
            <w:tcW w:w="1350" w:type="dxa"/>
          </w:tcPr>
          <w:p w:rsidR="006A79F8" w:rsidRPr="00C76872" w:rsidRDefault="00AF5DB8" w:rsidP="000736D2">
            <w:pPr>
              <w:jc w:val="right"/>
              <w:rPr>
                <w:b/>
                <w:bCs/>
                <w:lang w:bidi="ar-EG"/>
              </w:rPr>
            </w:pPr>
            <w:r>
              <w:rPr>
                <w:b/>
                <w:bCs/>
                <w:lang w:bidi="ar-EG"/>
              </w:rPr>
              <w:t>F</w:t>
            </w:r>
            <w:r w:rsidR="006A79F8">
              <w:rPr>
                <w:b/>
                <w:bCs/>
                <w:lang w:bidi="ar-EG"/>
              </w:rPr>
              <w:t>air</w:t>
            </w:r>
          </w:p>
        </w:tc>
        <w:tc>
          <w:tcPr>
            <w:tcW w:w="1980" w:type="dxa"/>
          </w:tcPr>
          <w:p w:rsidR="006A79F8" w:rsidRPr="00C76872" w:rsidRDefault="00E026F3" w:rsidP="000736D2">
            <w:pPr>
              <w:jc w:val="right"/>
              <w:rPr>
                <w:b/>
                <w:bCs/>
                <w:lang w:bidi="ar-EG"/>
              </w:rPr>
            </w:pPr>
            <w:r>
              <w:rPr>
                <w:b/>
                <w:bCs/>
                <w:lang w:bidi="ar-EG"/>
              </w:rPr>
              <w:t>G</w:t>
            </w:r>
            <w:r w:rsidR="006A79F8">
              <w:rPr>
                <w:b/>
                <w:bCs/>
                <w:lang w:bidi="ar-EG"/>
              </w:rPr>
              <w:t>ood</w:t>
            </w:r>
          </w:p>
        </w:tc>
        <w:tc>
          <w:tcPr>
            <w:tcW w:w="2070" w:type="dxa"/>
          </w:tcPr>
          <w:p w:rsidR="006A79F8" w:rsidRPr="00C76872" w:rsidRDefault="003A6B94" w:rsidP="000736D2">
            <w:pPr>
              <w:jc w:val="right"/>
              <w:rPr>
                <w:b/>
                <w:bCs/>
                <w:lang w:bidi="ar-EG"/>
              </w:rPr>
            </w:pPr>
            <w:r>
              <w:rPr>
                <w:b/>
                <w:bCs/>
                <w:lang w:bidi="ar-EG"/>
              </w:rPr>
              <w:t>E</w:t>
            </w:r>
            <w:r w:rsidR="006A79F8">
              <w:rPr>
                <w:b/>
                <w:bCs/>
                <w:lang w:bidi="ar-EG"/>
              </w:rPr>
              <w:t>xcellent</w:t>
            </w:r>
          </w:p>
        </w:tc>
        <w:tc>
          <w:tcPr>
            <w:tcW w:w="1620" w:type="dxa"/>
          </w:tcPr>
          <w:p w:rsidR="006A79F8" w:rsidRPr="00C76872" w:rsidRDefault="006A79F8" w:rsidP="000736D2">
            <w:pPr>
              <w:jc w:val="right"/>
              <w:rPr>
                <w:b/>
                <w:bCs/>
                <w:lang w:bidi="ar-EG"/>
              </w:rPr>
            </w:pPr>
            <w:r w:rsidRPr="00C76872">
              <w:rPr>
                <w:b/>
                <w:bCs/>
                <w:lang w:bidi="ar-EG"/>
              </w:rPr>
              <w:t>Group</w:t>
            </w:r>
          </w:p>
        </w:tc>
      </w:tr>
      <w:tr w:rsidR="006A79F8" w:rsidRPr="00C76872" w:rsidTr="000736D2">
        <w:tc>
          <w:tcPr>
            <w:tcW w:w="1530" w:type="dxa"/>
          </w:tcPr>
          <w:p w:rsidR="006A79F8" w:rsidRDefault="006A79F8" w:rsidP="000736D2">
            <w:pPr>
              <w:jc w:val="right"/>
              <w:rPr>
                <w:lang w:bidi="ar-EG"/>
              </w:rPr>
            </w:pPr>
            <w:r>
              <w:rPr>
                <w:lang w:bidi="ar-EG"/>
              </w:rPr>
              <w:t>1</w:t>
            </w:r>
            <w:r w:rsidR="00E37FA2">
              <w:rPr>
                <w:lang w:bidi="ar-EG"/>
              </w:rPr>
              <w:t xml:space="preserve"> (3.22%)</w:t>
            </w:r>
          </w:p>
        </w:tc>
        <w:tc>
          <w:tcPr>
            <w:tcW w:w="1350" w:type="dxa"/>
          </w:tcPr>
          <w:p w:rsidR="006A79F8" w:rsidRDefault="006A79F8" w:rsidP="000736D2">
            <w:pPr>
              <w:jc w:val="right"/>
              <w:rPr>
                <w:lang w:bidi="ar-EG"/>
              </w:rPr>
            </w:pPr>
            <w:r>
              <w:rPr>
                <w:lang w:bidi="ar-EG"/>
              </w:rPr>
              <w:t>0</w:t>
            </w:r>
          </w:p>
        </w:tc>
        <w:tc>
          <w:tcPr>
            <w:tcW w:w="1980" w:type="dxa"/>
          </w:tcPr>
          <w:p w:rsidR="006A79F8" w:rsidRDefault="006A79F8" w:rsidP="000736D2">
            <w:pPr>
              <w:jc w:val="right"/>
              <w:rPr>
                <w:lang w:bidi="ar-EG"/>
              </w:rPr>
            </w:pPr>
            <w:r>
              <w:rPr>
                <w:lang w:bidi="ar-EG"/>
              </w:rPr>
              <w:t>12</w:t>
            </w:r>
            <w:r w:rsidR="00E37FA2">
              <w:rPr>
                <w:lang w:bidi="ar-EG"/>
              </w:rPr>
              <w:t xml:space="preserve"> (38.</w:t>
            </w:r>
            <w:r>
              <w:rPr>
                <w:lang w:bidi="ar-EG"/>
              </w:rPr>
              <w:t>7%)</w:t>
            </w:r>
          </w:p>
        </w:tc>
        <w:tc>
          <w:tcPr>
            <w:tcW w:w="2070" w:type="dxa"/>
          </w:tcPr>
          <w:p w:rsidR="006A79F8" w:rsidRDefault="006A79F8" w:rsidP="000736D2">
            <w:pPr>
              <w:jc w:val="right"/>
              <w:rPr>
                <w:lang w:bidi="ar-EG"/>
              </w:rPr>
            </w:pPr>
            <w:r>
              <w:rPr>
                <w:lang w:bidi="ar-EG"/>
              </w:rPr>
              <w:t>18 (58.06%)</w:t>
            </w:r>
          </w:p>
        </w:tc>
        <w:tc>
          <w:tcPr>
            <w:tcW w:w="1620" w:type="dxa"/>
          </w:tcPr>
          <w:p w:rsidR="006A79F8" w:rsidRPr="00C76872" w:rsidRDefault="006A79F8" w:rsidP="000736D2">
            <w:pPr>
              <w:jc w:val="right"/>
              <w:rPr>
                <w:b/>
                <w:bCs/>
                <w:rtl/>
                <w:lang w:bidi="ar-EG"/>
              </w:rPr>
            </w:pPr>
            <w:r w:rsidRPr="00C76872">
              <w:rPr>
                <w:b/>
                <w:bCs/>
                <w:lang w:bidi="ar-EG"/>
              </w:rPr>
              <w:t>group 1</w:t>
            </w:r>
          </w:p>
        </w:tc>
      </w:tr>
      <w:tr w:rsidR="006A79F8" w:rsidRPr="00C76872" w:rsidTr="000736D2">
        <w:tc>
          <w:tcPr>
            <w:tcW w:w="1530" w:type="dxa"/>
          </w:tcPr>
          <w:p w:rsidR="006A79F8" w:rsidRDefault="006A79F8" w:rsidP="000736D2">
            <w:pPr>
              <w:jc w:val="right"/>
              <w:rPr>
                <w:lang w:bidi="ar-EG"/>
              </w:rPr>
            </w:pPr>
            <w:r>
              <w:rPr>
                <w:lang w:bidi="ar-EG"/>
              </w:rPr>
              <w:t>2</w:t>
            </w:r>
            <w:r w:rsidR="00E37FA2">
              <w:rPr>
                <w:lang w:bidi="ar-EG"/>
              </w:rPr>
              <w:t xml:space="preserve"> (5.88%)</w:t>
            </w:r>
          </w:p>
        </w:tc>
        <w:tc>
          <w:tcPr>
            <w:tcW w:w="1350" w:type="dxa"/>
          </w:tcPr>
          <w:p w:rsidR="006A79F8" w:rsidRDefault="006A79F8" w:rsidP="000736D2">
            <w:pPr>
              <w:jc w:val="right"/>
              <w:rPr>
                <w:lang w:bidi="ar-EG"/>
              </w:rPr>
            </w:pPr>
            <w:r>
              <w:rPr>
                <w:lang w:bidi="ar-EG"/>
              </w:rPr>
              <w:t>0</w:t>
            </w:r>
          </w:p>
        </w:tc>
        <w:tc>
          <w:tcPr>
            <w:tcW w:w="1980" w:type="dxa"/>
          </w:tcPr>
          <w:p w:rsidR="006A79F8" w:rsidRDefault="006A79F8" w:rsidP="000736D2">
            <w:pPr>
              <w:jc w:val="right"/>
              <w:rPr>
                <w:lang w:bidi="ar-EG"/>
              </w:rPr>
            </w:pPr>
            <w:r>
              <w:rPr>
                <w:lang w:bidi="ar-EG"/>
              </w:rPr>
              <w:t>16</w:t>
            </w:r>
            <w:r w:rsidR="00E37FA2">
              <w:rPr>
                <w:lang w:bidi="ar-EG"/>
              </w:rPr>
              <w:t xml:space="preserve"> (47.05%)</w:t>
            </w:r>
          </w:p>
        </w:tc>
        <w:tc>
          <w:tcPr>
            <w:tcW w:w="2070" w:type="dxa"/>
          </w:tcPr>
          <w:p w:rsidR="006A79F8" w:rsidRDefault="006A79F8" w:rsidP="000736D2">
            <w:pPr>
              <w:jc w:val="right"/>
              <w:rPr>
                <w:lang w:bidi="ar-EG"/>
              </w:rPr>
            </w:pPr>
            <w:r>
              <w:rPr>
                <w:lang w:bidi="ar-EG"/>
              </w:rPr>
              <w:t>16</w:t>
            </w:r>
            <w:r w:rsidR="00E37FA2">
              <w:rPr>
                <w:lang w:bidi="ar-EG"/>
              </w:rPr>
              <w:t xml:space="preserve"> (47.05%)</w:t>
            </w:r>
          </w:p>
        </w:tc>
        <w:tc>
          <w:tcPr>
            <w:tcW w:w="1620" w:type="dxa"/>
          </w:tcPr>
          <w:p w:rsidR="006A79F8" w:rsidRPr="00C76872" w:rsidRDefault="006A79F8" w:rsidP="000736D2">
            <w:pPr>
              <w:jc w:val="right"/>
              <w:rPr>
                <w:b/>
                <w:bCs/>
                <w:rtl/>
                <w:lang w:bidi="ar-EG"/>
              </w:rPr>
            </w:pPr>
            <w:r>
              <w:rPr>
                <w:b/>
                <w:bCs/>
                <w:lang w:bidi="ar-EG"/>
              </w:rPr>
              <w:t>group 2</w:t>
            </w:r>
          </w:p>
        </w:tc>
      </w:tr>
    </w:tbl>
    <w:p w:rsidR="006A79F8" w:rsidRDefault="006A79F8" w:rsidP="00356371">
      <w:pPr>
        <w:jc w:val="right"/>
        <w:rPr>
          <w:rFonts w:hint="cs"/>
          <w:rtl/>
          <w:lang w:bidi="ar-EG"/>
        </w:rPr>
      </w:pPr>
    </w:p>
    <w:p w:rsidR="00356371" w:rsidRDefault="00AB2C57" w:rsidP="00356371">
      <w:pPr>
        <w:jc w:val="right"/>
        <w:rPr>
          <w:rtl/>
          <w:lang w:bidi="ar-EG"/>
        </w:rPr>
      </w:pPr>
      <w:r>
        <w:rPr>
          <w:lang w:bidi="ar-EG"/>
        </w:rPr>
        <w:t xml:space="preserve">The </w:t>
      </w:r>
      <w:r w:rsidR="00072474">
        <w:rPr>
          <w:lang w:bidi="ar-EG"/>
        </w:rPr>
        <w:t xml:space="preserve">reported complications </w:t>
      </w:r>
      <w:r w:rsidR="006A79F8">
        <w:rPr>
          <w:lang w:bidi="ar-EG"/>
        </w:rPr>
        <w:t>(table 3</w:t>
      </w:r>
      <w:r w:rsidR="00356371">
        <w:rPr>
          <w:lang w:bidi="ar-EG"/>
        </w:rPr>
        <w:t xml:space="preserve">) were sinus tarsi pain, </w:t>
      </w:r>
      <w:proofErr w:type="spellStart"/>
      <w:r w:rsidR="00356371">
        <w:rPr>
          <w:lang w:bidi="ar-EG"/>
        </w:rPr>
        <w:t>peroneal</w:t>
      </w:r>
      <w:proofErr w:type="spellEnd"/>
      <w:r w:rsidR="00356371">
        <w:rPr>
          <w:lang w:bidi="ar-EG"/>
        </w:rPr>
        <w:t xml:space="preserve"> muscle spasm</w:t>
      </w:r>
      <w:r w:rsidR="00B14791">
        <w:rPr>
          <w:lang w:bidi="ar-EG"/>
        </w:rPr>
        <w:t>, implant extrusion</w:t>
      </w:r>
      <w:r w:rsidR="00356371">
        <w:rPr>
          <w:lang w:bidi="ar-EG"/>
        </w:rPr>
        <w:t xml:space="preserve"> </w:t>
      </w:r>
      <w:r w:rsidR="007C14C8">
        <w:rPr>
          <w:lang w:bidi="ar-EG"/>
        </w:rPr>
        <w:t>(F</w:t>
      </w:r>
      <w:r w:rsidR="005B562B">
        <w:rPr>
          <w:lang w:bidi="ar-EG"/>
        </w:rPr>
        <w:t>igure 5)</w:t>
      </w:r>
      <w:r w:rsidR="007C14C8">
        <w:rPr>
          <w:lang w:bidi="ar-EG"/>
        </w:rPr>
        <w:t xml:space="preserve"> </w:t>
      </w:r>
      <w:r w:rsidR="00356371">
        <w:rPr>
          <w:lang w:bidi="ar-EG"/>
        </w:rPr>
        <w:t>and superficial wound infection. Seven</w:t>
      </w:r>
      <w:r w:rsidR="0055091D">
        <w:rPr>
          <w:lang w:bidi="ar-EG"/>
        </w:rPr>
        <w:t xml:space="preserve"> </w:t>
      </w:r>
      <w:r w:rsidR="00356371">
        <w:rPr>
          <w:lang w:bidi="ar-EG"/>
        </w:rPr>
        <w:t>feet</w:t>
      </w:r>
      <w:r w:rsidR="0055091D">
        <w:rPr>
          <w:lang w:bidi="ar-EG"/>
        </w:rPr>
        <w:t xml:space="preserve"> complained</w:t>
      </w:r>
      <w:r w:rsidR="00356371">
        <w:rPr>
          <w:lang w:bidi="ar-EG"/>
        </w:rPr>
        <w:t xml:space="preserve"> of</w:t>
      </w:r>
      <w:r w:rsidR="0055091D">
        <w:rPr>
          <w:lang w:bidi="ar-EG"/>
        </w:rPr>
        <w:t xml:space="preserve"> </w:t>
      </w:r>
      <w:r w:rsidR="00356371">
        <w:rPr>
          <w:lang w:bidi="ar-EG"/>
        </w:rPr>
        <w:t xml:space="preserve">sinus tarsi pain, four feet were in group 1 and three </w:t>
      </w:r>
      <w:r w:rsidR="001B259A">
        <w:rPr>
          <w:lang w:bidi="ar-EG"/>
        </w:rPr>
        <w:t xml:space="preserve">feet </w:t>
      </w:r>
      <w:r w:rsidR="00356371">
        <w:rPr>
          <w:lang w:bidi="ar-EG"/>
        </w:rPr>
        <w:t xml:space="preserve">in group 2. </w:t>
      </w:r>
      <w:r w:rsidR="0055091D">
        <w:rPr>
          <w:lang w:bidi="ar-EG"/>
        </w:rPr>
        <w:t>The symptoms</w:t>
      </w:r>
      <w:r w:rsidR="00356371">
        <w:rPr>
          <w:lang w:bidi="ar-EG"/>
        </w:rPr>
        <w:t xml:space="preserve"> were</w:t>
      </w:r>
      <w:r w:rsidR="0055091D">
        <w:rPr>
          <w:lang w:bidi="ar-EG"/>
        </w:rPr>
        <w:t xml:space="preserve"> mild</w:t>
      </w:r>
      <w:r w:rsidR="00356371">
        <w:rPr>
          <w:lang w:bidi="ar-EG"/>
        </w:rPr>
        <w:t xml:space="preserve"> in five</w:t>
      </w:r>
      <w:r w:rsidR="0055091D">
        <w:rPr>
          <w:lang w:bidi="ar-EG"/>
        </w:rPr>
        <w:t xml:space="preserve"> cases,</w:t>
      </w:r>
      <w:r w:rsidR="00356371">
        <w:rPr>
          <w:lang w:bidi="ar-EG"/>
        </w:rPr>
        <w:t xml:space="preserve"> moderate in two cases</w:t>
      </w:r>
      <w:r w:rsidR="0055091D">
        <w:rPr>
          <w:lang w:bidi="ar-EG"/>
        </w:rPr>
        <w:t xml:space="preserve"> and related to the activity. The onset of pain was at a mean of 8 months postoperatively.  Initial management in the form of non-steroidal anti-inflammatory drugs with activity modifications.</w:t>
      </w:r>
      <w:r w:rsidR="00072474">
        <w:rPr>
          <w:lang w:bidi="ar-EG"/>
        </w:rPr>
        <w:t xml:space="preserve"> </w:t>
      </w:r>
      <w:r w:rsidR="00356371">
        <w:rPr>
          <w:lang w:bidi="ar-EG"/>
        </w:rPr>
        <w:t>Three</w:t>
      </w:r>
      <w:r w:rsidR="00072474">
        <w:rPr>
          <w:lang w:bidi="ar-EG"/>
        </w:rPr>
        <w:t xml:space="preserve"> patients were in need for screw removal after completion of 3 years follow up due to persistent pain not responding to medications and </w:t>
      </w:r>
      <w:r w:rsidR="00356371">
        <w:rPr>
          <w:lang w:bidi="ar-EG"/>
        </w:rPr>
        <w:t>activity modifications in which two</w:t>
      </w:r>
      <w:r w:rsidR="00072474">
        <w:rPr>
          <w:lang w:bidi="ar-EG"/>
        </w:rPr>
        <w:t xml:space="preserve"> of the former three patients </w:t>
      </w:r>
      <w:r w:rsidR="00356371">
        <w:rPr>
          <w:lang w:bidi="ar-EG"/>
        </w:rPr>
        <w:t xml:space="preserve">was in group 1 and the other was related to group 2. </w:t>
      </w:r>
    </w:p>
    <w:p w:rsidR="004B0498" w:rsidRDefault="004B0498" w:rsidP="00356371">
      <w:pPr>
        <w:jc w:val="right"/>
        <w:rPr>
          <w:rtl/>
          <w:lang w:bidi="ar-EG"/>
        </w:rPr>
      </w:pPr>
      <w:r>
        <w:rPr>
          <w:lang w:bidi="ar-EG"/>
        </w:rPr>
        <w:t xml:space="preserve">Three patients were complicated with </w:t>
      </w:r>
      <w:proofErr w:type="spellStart"/>
      <w:r>
        <w:rPr>
          <w:lang w:bidi="ar-EG"/>
        </w:rPr>
        <w:t>peroneal</w:t>
      </w:r>
      <w:proofErr w:type="spellEnd"/>
      <w:r>
        <w:rPr>
          <w:lang w:bidi="ar-EG"/>
        </w:rPr>
        <w:t xml:space="preserve"> muscle spasm. Two were related to group 2 and the other were related to group 1. It was disappointing complication as pain and deformity were worse postoperatively in which the pain increased</w:t>
      </w:r>
      <w:r w:rsidR="007C14C8">
        <w:rPr>
          <w:lang w:bidi="ar-EG"/>
        </w:rPr>
        <w:t xml:space="preserve"> and the deformity became rigid due to the superadded </w:t>
      </w:r>
      <w:proofErr w:type="spellStart"/>
      <w:r w:rsidR="007C14C8">
        <w:rPr>
          <w:lang w:bidi="ar-EG"/>
        </w:rPr>
        <w:t>peroneal</w:t>
      </w:r>
      <w:proofErr w:type="spellEnd"/>
      <w:r w:rsidR="007C14C8">
        <w:rPr>
          <w:lang w:bidi="ar-EG"/>
        </w:rPr>
        <w:t xml:space="preserve"> spasm even with presence of the implant.</w:t>
      </w:r>
      <w:r>
        <w:rPr>
          <w:lang w:bidi="ar-EG"/>
        </w:rPr>
        <w:t xml:space="preserve"> </w:t>
      </w:r>
      <w:r w:rsidR="001B6F79">
        <w:rPr>
          <w:lang w:bidi="ar-EG"/>
        </w:rPr>
        <w:t>Th</w:t>
      </w:r>
      <w:r w:rsidR="005A51D7">
        <w:rPr>
          <w:lang w:bidi="ar-EG"/>
        </w:rPr>
        <w:t>e mean onset of symptoms in these</w:t>
      </w:r>
      <w:r w:rsidR="001B6F79">
        <w:rPr>
          <w:lang w:bidi="ar-EG"/>
        </w:rPr>
        <w:t xml:space="preserve"> three cases was </w:t>
      </w:r>
      <w:r w:rsidR="005A51D7">
        <w:rPr>
          <w:lang w:bidi="ar-EG"/>
        </w:rPr>
        <w:t>with</w:t>
      </w:r>
      <w:r w:rsidR="001B6F79">
        <w:rPr>
          <w:lang w:bidi="ar-EG"/>
        </w:rPr>
        <w:t>in 14 months postoperatively.</w:t>
      </w:r>
      <w:r w:rsidR="005A51D7">
        <w:rPr>
          <w:lang w:bidi="ar-EG"/>
        </w:rPr>
        <w:t xml:space="preserve"> </w:t>
      </w:r>
      <w:r>
        <w:rPr>
          <w:lang w:bidi="ar-EG"/>
        </w:rPr>
        <w:t xml:space="preserve">Two cases, one of each group responded well with </w:t>
      </w:r>
      <w:proofErr w:type="spellStart"/>
      <w:r>
        <w:rPr>
          <w:lang w:bidi="ar-EG"/>
        </w:rPr>
        <w:t>peroneal</w:t>
      </w:r>
      <w:proofErr w:type="spellEnd"/>
      <w:r>
        <w:rPr>
          <w:lang w:bidi="ar-EG"/>
        </w:rPr>
        <w:t xml:space="preserve"> nerve block with </w:t>
      </w:r>
      <w:proofErr w:type="spellStart"/>
      <w:r>
        <w:rPr>
          <w:lang w:bidi="ar-EG"/>
        </w:rPr>
        <w:t>subtalar</w:t>
      </w:r>
      <w:proofErr w:type="spellEnd"/>
      <w:r>
        <w:rPr>
          <w:lang w:bidi="ar-EG"/>
        </w:rPr>
        <w:t xml:space="preserve"> manipulation, sinus tarsi steroid injection and below knee casting for 6 weeks. </w:t>
      </w:r>
      <w:r w:rsidR="001B6F79">
        <w:rPr>
          <w:lang w:bidi="ar-EG"/>
        </w:rPr>
        <w:t>The other case of group 2</w:t>
      </w:r>
      <w:r w:rsidR="005A51D7">
        <w:rPr>
          <w:lang w:bidi="ar-EG"/>
        </w:rPr>
        <w:t xml:space="preserve"> was resistant to the former management </w:t>
      </w:r>
      <w:r w:rsidR="001B6F79">
        <w:rPr>
          <w:lang w:bidi="ar-EG"/>
        </w:rPr>
        <w:t>and responded to screw removal a</w:t>
      </w:r>
      <w:r w:rsidR="005A51D7">
        <w:rPr>
          <w:lang w:bidi="ar-EG"/>
        </w:rPr>
        <w:t>f</w:t>
      </w:r>
      <w:r w:rsidR="001B6F79">
        <w:rPr>
          <w:lang w:bidi="ar-EG"/>
        </w:rPr>
        <w:t>t</w:t>
      </w:r>
      <w:r w:rsidR="005A51D7">
        <w:rPr>
          <w:lang w:bidi="ar-EG"/>
        </w:rPr>
        <w:t>er completion of</w:t>
      </w:r>
      <w:r w:rsidR="001B6F79">
        <w:rPr>
          <w:lang w:bidi="ar-EG"/>
        </w:rPr>
        <w:t xml:space="preserve"> 3 years </w:t>
      </w:r>
      <w:r w:rsidR="005A51D7">
        <w:rPr>
          <w:lang w:bidi="ar-EG"/>
        </w:rPr>
        <w:t xml:space="preserve">follow up </w:t>
      </w:r>
      <w:r w:rsidR="001B6F79">
        <w:rPr>
          <w:lang w:bidi="ar-EG"/>
        </w:rPr>
        <w:t xml:space="preserve">postoperatively. </w:t>
      </w:r>
      <w:r>
        <w:rPr>
          <w:lang w:bidi="ar-EG"/>
        </w:rPr>
        <w:t xml:space="preserve">    </w:t>
      </w:r>
    </w:p>
    <w:p w:rsidR="005A51D7" w:rsidRDefault="005A51D7" w:rsidP="00356371">
      <w:pPr>
        <w:jc w:val="right"/>
        <w:rPr>
          <w:rtl/>
          <w:lang w:bidi="ar-EG"/>
        </w:rPr>
      </w:pPr>
      <w:r w:rsidRPr="005A51D7">
        <w:rPr>
          <w:lang w:bidi="ar-EG"/>
        </w:rPr>
        <w:t>Two</w:t>
      </w:r>
      <w:r>
        <w:rPr>
          <w:lang w:bidi="ar-EG"/>
        </w:rPr>
        <w:t xml:space="preserve"> cases related to group 2 were </w:t>
      </w:r>
      <w:r w:rsidR="00072474">
        <w:rPr>
          <w:lang w:bidi="ar-EG"/>
        </w:rPr>
        <w:t>complicated with</w:t>
      </w:r>
      <w:r>
        <w:rPr>
          <w:lang w:bidi="ar-EG"/>
        </w:rPr>
        <w:t xml:space="preserve"> implant extrusion.</w:t>
      </w:r>
      <w:r w:rsidR="00E026F3">
        <w:rPr>
          <w:lang w:bidi="ar-EG"/>
        </w:rPr>
        <w:t xml:space="preserve"> (</w:t>
      </w:r>
      <w:r w:rsidR="008735CF">
        <w:rPr>
          <w:lang w:bidi="ar-EG"/>
        </w:rPr>
        <w:t>Figure</w:t>
      </w:r>
      <w:r w:rsidR="00160274">
        <w:rPr>
          <w:lang w:bidi="ar-EG"/>
        </w:rPr>
        <w:t>: 5</w:t>
      </w:r>
      <w:r w:rsidR="00E026F3">
        <w:rPr>
          <w:lang w:bidi="ar-EG"/>
        </w:rPr>
        <w:t>)</w:t>
      </w:r>
      <w:r w:rsidR="00B96B48">
        <w:rPr>
          <w:lang w:bidi="ar-EG"/>
        </w:rPr>
        <w:t xml:space="preserve"> Implants were extruded 4 and 7 months postoperatively. We found that the extruded implants were of large sized implants (12mm)</w:t>
      </w:r>
      <w:r w:rsidR="005746DE">
        <w:rPr>
          <w:lang w:bidi="ar-EG"/>
        </w:rPr>
        <w:t xml:space="preserve">. </w:t>
      </w:r>
      <w:r w:rsidR="00B96B48">
        <w:rPr>
          <w:lang w:bidi="ar-EG"/>
        </w:rPr>
        <w:t>They were treated with screw removal and re-implantation of a new implants.</w:t>
      </w:r>
      <w:r w:rsidR="005746DE">
        <w:rPr>
          <w:lang w:bidi="ar-EG"/>
        </w:rPr>
        <w:t xml:space="preserve"> </w:t>
      </w:r>
      <w:r w:rsidR="00B96B48">
        <w:rPr>
          <w:lang w:bidi="ar-EG"/>
        </w:rPr>
        <w:t xml:space="preserve">   </w:t>
      </w:r>
      <w:r w:rsidR="00072474">
        <w:rPr>
          <w:lang w:bidi="ar-EG"/>
        </w:rPr>
        <w:t xml:space="preserve"> </w:t>
      </w:r>
    </w:p>
    <w:p w:rsidR="001B259A" w:rsidRDefault="001B259A" w:rsidP="00B14791">
      <w:pPr>
        <w:jc w:val="right"/>
        <w:rPr>
          <w:rtl/>
          <w:lang w:bidi="ar-EG"/>
        </w:rPr>
      </w:pPr>
      <w:r>
        <w:rPr>
          <w:lang w:bidi="ar-EG"/>
        </w:rPr>
        <w:t>Implant removal was ind</w:t>
      </w:r>
      <w:r w:rsidR="00531B96">
        <w:rPr>
          <w:lang w:bidi="ar-EG"/>
        </w:rPr>
        <w:t xml:space="preserve">icated in group 1 in two cases due to persistent sinus tarsi pain and in four cases related to group 2; one due to persistent sinus tarsi pain, one for resistant </w:t>
      </w:r>
      <w:proofErr w:type="spellStart"/>
      <w:r w:rsidR="00531B96">
        <w:rPr>
          <w:lang w:bidi="ar-EG"/>
        </w:rPr>
        <w:t>p</w:t>
      </w:r>
      <w:r w:rsidR="00714422">
        <w:rPr>
          <w:lang w:bidi="ar-EG"/>
        </w:rPr>
        <w:t>e</w:t>
      </w:r>
      <w:r w:rsidR="00531B96">
        <w:rPr>
          <w:lang w:bidi="ar-EG"/>
        </w:rPr>
        <w:t>roneal</w:t>
      </w:r>
      <w:proofErr w:type="spellEnd"/>
      <w:r w:rsidR="00531B96">
        <w:rPr>
          <w:lang w:bidi="ar-EG"/>
        </w:rPr>
        <w:t xml:space="preserve"> muscle spasm and the last two cases due to implant extrusion.</w:t>
      </w:r>
    </w:p>
    <w:p w:rsidR="0057622C" w:rsidRDefault="0057622C" w:rsidP="00B14791">
      <w:pPr>
        <w:jc w:val="right"/>
        <w:rPr>
          <w:rtl/>
          <w:lang w:bidi="ar-EG"/>
        </w:rPr>
      </w:pPr>
      <w:r>
        <w:rPr>
          <w:lang w:bidi="ar-EG"/>
        </w:rPr>
        <w:t xml:space="preserve">Thirteen patients in group 1 and twenty one patients in group 2 were recreational athletes. </w:t>
      </w:r>
      <w:r w:rsidR="00714422">
        <w:rPr>
          <w:lang w:bidi="ar-EG"/>
        </w:rPr>
        <w:t>We compare their participation in sports in the last 6 months before surgery and at 3 years postoperatively. The mean preoperative participation was 1.5 hours per week and became 6.2 hours per week at the final follow up which was significant</w:t>
      </w:r>
      <w:r w:rsidR="0095220A">
        <w:rPr>
          <w:lang w:bidi="ar-EG"/>
        </w:rPr>
        <w:t xml:space="preserve"> improvement in</w:t>
      </w:r>
      <w:r w:rsidR="00714422">
        <w:rPr>
          <w:lang w:bidi="ar-EG"/>
        </w:rPr>
        <w:t xml:space="preserve"> both groups but there was no significant difference between the two groups.</w:t>
      </w:r>
    </w:p>
    <w:p w:rsidR="001B259A" w:rsidRDefault="001B259A" w:rsidP="00B14791">
      <w:pPr>
        <w:jc w:val="right"/>
        <w:rPr>
          <w:lang w:bidi="ar-EG"/>
        </w:rPr>
      </w:pPr>
      <w:r>
        <w:rPr>
          <w:lang w:bidi="ar-EG"/>
        </w:rPr>
        <w:t xml:space="preserve">Table </w:t>
      </w:r>
      <w:r w:rsidR="006A79F8">
        <w:rPr>
          <w:lang w:bidi="ar-EG"/>
        </w:rPr>
        <w:t>3</w:t>
      </w:r>
      <w:r>
        <w:rPr>
          <w:lang w:bidi="ar-EG"/>
        </w:rPr>
        <w:t>: postoperative complication.</w:t>
      </w:r>
    </w:p>
    <w:tbl>
      <w:tblPr>
        <w:tblStyle w:val="TableGrid"/>
        <w:bidiVisual/>
        <w:tblW w:w="9612" w:type="dxa"/>
        <w:tblInd w:w="-535" w:type="dxa"/>
        <w:tblLook w:val="04A0" w:firstRow="1" w:lastRow="0" w:firstColumn="1" w:lastColumn="0" w:noHBand="0" w:noVBand="1"/>
      </w:tblPr>
      <w:tblGrid>
        <w:gridCol w:w="1242"/>
        <w:gridCol w:w="1892"/>
        <w:gridCol w:w="1348"/>
        <w:gridCol w:w="1560"/>
        <w:gridCol w:w="1656"/>
        <w:gridCol w:w="1914"/>
      </w:tblGrid>
      <w:tr w:rsidR="0043220B" w:rsidRPr="00C76872" w:rsidTr="002D48B8">
        <w:trPr>
          <w:trHeight w:val="620"/>
        </w:trPr>
        <w:tc>
          <w:tcPr>
            <w:tcW w:w="1242" w:type="dxa"/>
          </w:tcPr>
          <w:p w:rsidR="0043220B" w:rsidRPr="00C76872" w:rsidRDefault="002D48B8" w:rsidP="006748AB">
            <w:pPr>
              <w:jc w:val="right"/>
              <w:rPr>
                <w:b/>
                <w:bCs/>
                <w:rtl/>
                <w:lang w:bidi="ar-EG"/>
              </w:rPr>
            </w:pPr>
            <w:r>
              <w:rPr>
                <w:b/>
                <w:bCs/>
                <w:lang w:bidi="ar-EG"/>
              </w:rPr>
              <w:t xml:space="preserve">Implant removal </w:t>
            </w:r>
          </w:p>
        </w:tc>
        <w:tc>
          <w:tcPr>
            <w:tcW w:w="1892" w:type="dxa"/>
          </w:tcPr>
          <w:p w:rsidR="0043220B" w:rsidRPr="00C76872" w:rsidRDefault="002D48B8" w:rsidP="002D48B8">
            <w:pPr>
              <w:jc w:val="right"/>
              <w:rPr>
                <w:b/>
                <w:bCs/>
                <w:lang w:bidi="ar-EG"/>
              </w:rPr>
            </w:pPr>
            <w:r>
              <w:rPr>
                <w:b/>
                <w:bCs/>
                <w:lang w:bidi="ar-EG"/>
              </w:rPr>
              <w:t>Superficial wound infection</w:t>
            </w:r>
          </w:p>
        </w:tc>
        <w:tc>
          <w:tcPr>
            <w:tcW w:w="1348" w:type="dxa"/>
          </w:tcPr>
          <w:p w:rsidR="0043220B" w:rsidRPr="00C76872" w:rsidRDefault="0043220B" w:rsidP="006748AB">
            <w:pPr>
              <w:jc w:val="right"/>
              <w:rPr>
                <w:b/>
                <w:bCs/>
                <w:lang w:bidi="ar-EG"/>
              </w:rPr>
            </w:pPr>
            <w:r>
              <w:rPr>
                <w:b/>
                <w:bCs/>
                <w:lang w:bidi="ar-EG"/>
              </w:rPr>
              <w:t>Implant extrusion</w:t>
            </w:r>
          </w:p>
        </w:tc>
        <w:tc>
          <w:tcPr>
            <w:tcW w:w="1560" w:type="dxa"/>
          </w:tcPr>
          <w:p w:rsidR="0043220B" w:rsidRPr="00C76872" w:rsidRDefault="0043220B" w:rsidP="006748AB">
            <w:pPr>
              <w:jc w:val="right"/>
              <w:rPr>
                <w:b/>
                <w:bCs/>
                <w:lang w:bidi="ar-EG"/>
              </w:rPr>
            </w:pPr>
            <w:proofErr w:type="spellStart"/>
            <w:r>
              <w:rPr>
                <w:b/>
                <w:bCs/>
                <w:lang w:bidi="ar-EG"/>
              </w:rPr>
              <w:t>Peroneal</w:t>
            </w:r>
            <w:proofErr w:type="spellEnd"/>
            <w:r>
              <w:rPr>
                <w:b/>
                <w:bCs/>
                <w:lang w:bidi="ar-EG"/>
              </w:rPr>
              <w:t xml:space="preserve"> muscle spasm</w:t>
            </w:r>
          </w:p>
        </w:tc>
        <w:tc>
          <w:tcPr>
            <w:tcW w:w="1656" w:type="dxa"/>
          </w:tcPr>
          <w:p w:rsidR="0043220B" w:rsidRPr="00C76872" w:rsidRDefault="0043220B" w:rsidP="006748AB">
            <w:pPr>
              <w:jc w:val="right"/>
              <w:rPr>
                <w:b/>
                <w:bCs/>
                <w:lang w:bidi="ar-EG"/>
              </w:rPr>
            </w:pPr>
            <w:r>
              <w:rPr>
                <w:b/>
                <w:bCs/>
                <w:lang w:bidi="ar-EG"/>
              </w:rPr>
              <w:t>Sinus tarsi pain</w:t>
            </w:r>
          </w:p>
        </w:tc>
        <w:tc>
          <w:tcPr>
            <w:tcW w:w="1914" w:type="dxa"/>
          </w:tcPr>
          <w:p w:rsidR="0043220B" w:rsidRPr="00C76872" w:rsidRDefault="0043220B" w:rsidP="006748AB">
            <w:pPr>
              <w:jc w:val="right"/>
              <w:rPr>
                <w:b/>
                <w:bCs/>
                <w:lang w:bidi="ar-EG"/>
              </w:rPr>
            </w:pPr>
            <w:r w:rsidRPr="00C76872">
              <w:rPr>
                <w:b/>
                <w:bCs/>
                <w:lang w:bidi="ar-EG"/>
              </w:rPr>
              <w:t>Group</w:t>
            </w:r>
          </w:p>
        </w:tc>
      </w:tr>
      <w:tr w:rsidR="0043220B" w:rsidRPr="00C76872" w:rsidTr="002D48B8">
        <w:tc>
          <w:tcPr>
            <w:tcW w:w="1242" w:type="dxa"/>
          </w:tcPr>
          <w:p w:rsidR="0043220B" w:rsidRDefault="002D48B8" w:rsidP="006748AB">
            <w:pPr>
              <w:jc w:val="right"/>
              <w:rPr>
                <w:lang w:bidi="ar-EG"/>
              </w:rPr>
            </w:pPr>
            <w:r>
              <w:rPr>
                <w:lang w:bidi="ar-EG"/>
              </w:rPr>
              <w:t>2</w:t>
            </w:r>
            <w:r w:rsidR="000736D2">
              <w:rPr>
                <w:lang w:bidi="ar-EG"/>
              </w:rPr>
              <w:t xml:space="preserve"> (6.45%)</w:t>
            </w:r>
          </w:p>
        </w:tc>
        <w:tc>
          <w:tcPr>
            <w:tcW w:w="1892" w:type="dxa"/>
          </w:tcPr>
          <w:p w:rsidR="0043220B" w:rsidRDefault="002D48B8" w:rsidP="006748AB">
            <w:pPr>
              <w:jc w:val="right"/>
              <w:rPr>
                <w:lang w:bidi="ar-EG"/>
              </w:rPr>
            </w:pPr>
            <w:r>
              <w:rPr>
                <w:lang w:bidi="ar-EG"/>
              </w:rPr>
              <w:t>1</w:t>
            </w:r>
            <w:r w:rsidR="000736D2">
              <w:rPr>
                <w:lang w:bidi="ar-EG"/>
              </w:rPr>
              <w:t xml:space="preserve"> (3.22%)</w:t>
            </w:r>
          </w:p>
        </w:tc>
        <w:tc>
          <w:tcPr>
            <w:tcW w:w="1348" w:type="dxa"/>
          </w:tcPr>
          <w:p w:rsidR="0043220B" w:rsidRDefault="002D48B8" w:rsidP="006748AB">
            <w:pPr>
              <w:jc w:val="right"/>
              <w:rPr>
                <w:lang w:bidi="ar-EG"/>
              </w:rPr>
            </w:pPr>
            <w:r>
              <w:rPr>
                <w:lang w:bidi="ar-EG"/>
              </w:rPr>
              <w:t>0</w:t>
            </w:r>
          </w:p>
        </w:tc>
        <w:tc>
          <w:tcPr>
            <w:tcW w:w="1560" w:type="dxa"/>
          </w:tcPr>
          <w:p w:rsidR="0043220B" w:rsidRDefault="002D48B8" w:rsidP="006748AB">
            <w:pPr>
              <w:jc w:val="right"/>
              <w:rPr>
                <w:lang w:bidi="ar-EG"/>
              </w:rPr>
            </w:pPr>
            <w:r>
              <w:rPr>
                <w:lang w:bidi="ar-EG"/>
              </w:rPr>
              <w:t>1</w:t>
            </w:r>
            <w:r w:rsidR="000736D2">
              <w:rPr>
                <w:lang w:bidi="ar-EG"/>
              </w:rPr>
              <w:t xml:space="preserve"> (3.22%)</w:t>
            </w:r>
          </w:p>
        </w:tc>
        <w:tc>
          <w:tcPr>
            <w:tcW w:w="1656" w:type="dxa"/>
          </w:tcPr>
          <w:p w:rsidR="0043220B" w:rsidRDefault="002D48B8" w:rsidP="006748AB">
            <w:pPr>
              <w:jc w:val="right"/>
              <w:rPr>
                <w:lang w:bidi="ar-EG"/>
              </w:rPr>
            </w:pPr>
            <w:r>
              <w:rPr>
                <w:lang w:bidi="ar-EG"/>
              </w:rPr>
              <w:t>4</w:t>
            </w:r>
            <w:r w:rsidR="000736D2">
              <w:rPr>
                <w:lang w:bidi="ar-EG"/>
              </w:rPr>
              <w:t xml:space="preserve"> (12.9%)</w:t>
            </w:r>
          </w:p>
        </w:tc>
        <w:tc>
          <w:tcPr>
            <w:tcW w:w="1914" w:type="dxa"/>
          </w:tcPr>
          <w:p w:rsidR="0043220B" w:rsidRPr="00C76872" w:rsidRDefault="0043220B" w:rsidP="006748AB">
            <w:pPr>
              <w:jc w:val="right"/>
              <w:rPr>
                <w:b/>
                <w:bCs/>
                <w:rtl/>
                <w:lang w:bidi="ar-EG"/>
              </w:rPr>
            </w:pPr>
            <w:r w:rsidRPr="00C76872">
              <w:rPr>
                <w:b/>
                <w:bCs/>
                <w:lang w:bidi="ar-EG"/>
              </w:rPr>
              <w:t>group 1</w:t>
            </w:r>
          </w:p>
        </w:tc>
      </w:tr>
      <w:tr w:rsidR="0043220B" w:rsidRPr="00C76872" w:rsidTr="002D48B8">
        <w:tc>
          <w:tcPr>
            <w:tcW w:w="1242" w:type="dxa"/>
          </w:tcPr>
          <w:p w:rsidR="0095220A" w:rsidRDefault="002D48B8" w:rsidP="006748AB">
            <w:pPr>
              <w:jc w:val="right"/>
              <w:rPr>
                <w:lang w:bidi="ar-EG"/>
              </w:rPr>
            </w:pPr>
            <w:r>
              <w:rPr>
                <w:lang w:bidi="ar-EG"/>
              </w:rPr>
              <w:t>4</w:t>
            </w:r>
            <w:r w:rsidR="0095220A">
              <w:rPr>
                <w:lang w:bidi="ar-EG"/>
              </w:rPr>
              <w:t xml:space="preserve"> </w:t>
            </w:r>
            <w:r w:rsidR="000736D2">
              <w:rPr>
                <w:lang w:bidi="ar-EG"/>
              </w:rPr>
              <w:t>(11.76%)</w:t>
            </w:r>
          </w:p>
          <w:p w:rsidR="0043220B" w:rsidRDefault="0095220A" w:rsidP="006748AB">
            <w:pPr>
              <w:jc w:val="right"/>
              <w:rPr>
                <w:lang w:bidi="ar-EG"/>
              </w:rPr>
            </w:pPr>
            <w:r>
              <w:rPr>
                <w:lang w:bidi="ar-EG"/>
              </w:rPr>
              <w:t>( 2 re-implanted)</w:t>
            </w:r>
          </w:p>
        </w:tc>
        <w:tc>
          <w:tcPr>
            <w:tcW w:w="1892" w:type="dxa"/>
          </w:tcPr>
          <w:p w:rsidR="0043220B" w:rsidRDefault="002D48B8" w:rsidP="006748AB">
            <w:pPr>
              <w:jc w:val="right"/>
              <w:rPr>
                <w:lang w:bidi="ar-EG"/>
              </w:rPr>
            </w:pPr>
            <w:r>
              <w:rPr>
                <w:lang w:bidi="ar-EG"/>
              </w:rPr>
              <w:t>0</w:t>
            </w:r>
          </w:p>
        </w:tc>
        <w:tc>
          <w:tcPr>
            <w:tcW w:w="1348" w:type="dxa"/>
          </w:tcPr>
          <w:p w:rsidR="0043220B" w:rsidRDefault="002D48B8" w:rsidP="006748AB">
            <w:pPr>
              <w:jc w:val="right"/>
              <w:rPr>
                <w:lang w:bidi="ar-EG"/>
              </w:rPr>
            </w:pPr>
            <w:r>
              <w:rPr>
                <w:lang w:bidi="ar-EG"/>
              </w:rPr>
              <w:t>2</w:t>
            </w:r>
            <w:r w:rsidR="000736D2">
              <w:rPr>
                <w:lang w:bidi="ar-EG"/>
              </w:rPr>
              <w:t xml:space="preserve"> (5.88%)</w:t>
            </w:r>
          </w:p>
        </w:tc>
        <w:tc>
          <w:tcPr>
            <w:tcW w:w="1560" w:type="dxa"/>
          </w:tcPr>
          <w:p w:rsidR="0043220B" w:rsidRDefault="002D48B8" w:rsidP="006748AB">
            <w:pPr>
              <w:jc w:val="right"/>
              <w:rPr>
                <w:lang w:bidi="ar-EG"/>
              </w:rPr>
            </w:pPr>
            <w:r>
              <w:rPr>
                <w:lang w:bidi="ar-EG"/>
              </w:rPr>
              <w:t>2</w:t>
            </w:r>
            <w:r w:rsidR="000736D2">
              <w:rPr>
                <w:lang w:bidi="ar-EG"/>
              </w:rPr>
              <w:t xml:space="preserve"> (5.88%)</w:t>
            </w:r>
          </w:p>
        </w:tc>
        <w:tc>
          <w:tcPr>
            <w:tcW w:w="1656" w:type="dxa"/>
          </w:tcPr>
          <w:p w:rsidR="0043220B" w:rsidRDefault="002D48B8" w:rsidP="006748AB">
            <w:pPr>
              <w:jc w:val="right"/>
              <w:rPr>
                <w:lang w:bidi="ar-EG"/>
              </w:rPr>
            </w:pPr>
            <w:r>
              <w:rPr>
                <w:lang w:bidi="ar-EG"/>
              </w:rPr>
              <w:t>3</w:t>
            </w:r>
            <w:r w:rsidR="000736D2">
              <w:rPr>
                <w:lang w:bidi="ar-EG"/>
              </w:rPr>
              <w:t xml:space="preserve"> (8.82%)</w:t>
            </w:r>
          </w:p>
        </w:tc>
        <w:tc>
          <w:tcPr>
            <w:tcW w:w="1914" w:type="dxa"/>
          </w:tcPr>
          <w:p w:rsidR="0043220B" w:rsidRPr="00C76872" w:rsidRDefault="0043220B" w:rsidP="0043220B">
            <w:pPr>
              <w:jc w:val="right"/>
              <w:rPr>
                <w:b/>
                <w:bCs/>
                <w:rtl/>
                <w:lang w:bidi="ar-EG"/>
              </w:rPr>
            </w:pPr>
            <w:r>
              <w:rPr>
                <w:b/>
                <w:bCs/>
                <w:lang w:bidi="ar-EG"/>
              </w:rPr>
              <w:t>group 2</w:t>
            </w:r>
          </w:p>
        </w:tc>
      </w:tr>
    </w:tbl>
    <w:p w:rsidR="00D60D12" w:rsidRDefault="00D60D12" w:rsidP="009D1130">
      <w:pPr>
        <w:jc w:val="right"/>
        <w:rPr>
          <w:rFonts w:hint="cs"/>
          <w:lang w:bidi="ar-EG"/>
        </w:rPr>
      </w:pPr>
    </w:p>
    <w:p w:rsidR="009D1130" w:rsidRDefault="009F4468" w:rsidP="009D1130">
      <w:pPr>
        <w:jc w:val="right"/>
        <w:rPr>
          <w:b/>
          <w:bCs/>
          <w:rtl/>
          <w:lang w:bidi="ar-EG"/>
        </w:rPr>
      </w:pPr>
      <w:r w:rsidRPr="009D1130">
        <w:rPr>
          <w:b/>
          <w:bCs/>
          <w:lang w:bidi="ar-EG"/>
        </w:rPr>
        <w:t>Discussion:</w:t>
      </w:r>
    </w:p>
    <w:p w:rsidR="00657C5C" w:rsidRDefault="000429E8" w:rsidP="00341521">
      <w:pPr>
        <w:jc w:val="right"/>
        <w:rPr>
          <w:rtl/>
          <w:lang w:bidi="ar-EG"/>
        </w:rPr>
      </w:pPr>
      <w:proofErr w:type="spellStart"/>
      <w:r>
        <w:rPr>
          <w:lang w:bidi="ar-EG"/>
        </w:rPr>
        <w:t>Subtalar</w:t>
      </w:r>
      <w:proofErr w:type="spellEnd"/>
      <w:r>
        <w:rPr>
          <w:lang w:bidi="ar-EG"/>
        </w:rPr>
        <w:t xml:space="preserve"> </w:t>
      </w:r>
      <w:proofErr w:type="spellStart"/>
      <w:r>
        <w:rPr>
          <w:lang w:bidi="ar-EG"/>
        </w:rPr>
        <w:t>arthroereisis</w:t>
      </w:r>
      <w:proofErr w:type="spellEnd"/>
      <w:r>
        <w:rPr>
          <w:lang w:bidi="ar-EG"/>
        </w:rPr>
        <w:t xml:space="preserve"> is still debated procedure for treating flatfeet regarding indications, age limits, type of implant, complication rate, need of removal and long term follow up. This debate </w:t>
      </w:r>
      <w:r w:rsidR="00137DCB">
        <w:rPr>
          <w:lang w:bidi="ar-EG"/>
        </w:rPr>
        <w:t xml:space="preserve">is mainly due to lack of high quality studies which can answer the former inquiries. Surgeons depends on personal experience in performing </w:t>
      </w:r>
      <w:proofErr w:type="spellStart"/>
      <w:r w:rsidR="00137DCB">
        <w:rPr>
          <w:lang w:bidi="ar-EG"/>
        </w:rPr>
        <w:t>arthroereisis</w:t>
      </w:r>
      <w:proofErr w:type="spellEnd"/>
      <w:r w:rsidR="00137DCB">
        <w:rPr>
          <w:lang w:bidi="ar-EG"/>
        </w:rPr>
        <w:t xml:space="preserve"> rather than structured scientific work. </w:t>
      </w:r>
      <w:r w:rsidR="00341521">
        <w:rPr>
          <w:lang w:bidi="ar-EG"/>
        </w:rPr>
        <w:t xml:space="preserve">In many case series </w:t>
      </w:r>
      <w:proofErr w:type="spellStart"/>
      <w:r w:rsidR="00341521">
        <w:rPr>
          <w:lang w:bidi="ar-EG"/>
        </w:rPr>
        <w:t>arthroereisis</w:t>
      </w:r>
      <w:proofErr w:type="spellEnd"/>
      <w:r w:rsidR="00341521">
        <w:rPr>
          <w:lang w:bidi="ar-EG"/>
        </w:rPr>
        <w:t xml:space="preserve"> was described as minimal, effective method for treatment of flexible flatfeet but the results was </w:t>
      </w:r>
      <w:r w:rsidR="00C57AAD">
        <w:rPr>
          <w:lang w:bidi="ar-EG"/>
        </w:rPr>
        <w:t>heterogeneous</w:t>
      </w:r>
      <w:r w:rsidR="00341521">
        <w:rPr>
          <w:lang w:bidi="ar-EG"/>
        </w:rPr>
        <w:t>.</w:t>
      </w:r>
      <w:r>
        <w:rPr>
          <w:lang w:bidi="ar-EG"/>
        </w:rPr>
        <w:t xml:space="preserve"> </w:t>
      </w:r>
      <w:r w:rsidR="00341521" w:rsidRPr="008735CF">
        <w:rPr>
          <w:vertAlign w:val="superscript"/>
          <w:lang w:bidi="ar-EG"/>
        </w:rPr>
        <w:t>{7}</w:t>
      </w:r>
      <w:r w:rsidRPr="008735CF">
        <w:rPr>
          <w:vertAlign w:val="superscript"/>
          <w:lang w:bidi="ar-EG"/>
        </w:rPr>
        <w:t xml:space="preserve"> </w:t>
      </w:r>
    </w:p>
    <w:p w:rsidR="00341521" w:rsidRDefault="00341521" w:rsidP="00341521">
      <w:pPr>
        <w:jc w:val="right"/>
        <w:rPr>
          <w:rtl/>
          <w:lang w:bidi="ar-EG"/>
        </w:rPr>
      </w:pPr>
      <w:proofErr w:type="spellStart"/>
      <w:r>
        <w:rPr>
          <w:lang w:bidi="ar-EG"/>
        </w:rPr>
        <w:t>Subtalar</w:t>
      </w:r>
      <w:proofErr w:type="spellEnd"/>
      <w:r>
        <w:rPr>
          <w:lang w:bidi="ar-EG"/>
        </w:rPr>
        <w:t xml:space="preserve"> </w:t>
      </w:r>
      <w:proofErr w:type="spellStart"/>
      <w:r>
        <w:rPr>
          <w:lang w:bidi="ar-EG"/>
        </w:rPr>
        <w:t>arthroereisis</w:t>
      </w:r>
      <w:proofErr w:type="spellEnd"/>
      <w:r>
        <w:rPr>
          <w:lang w:bidi="ar-EG"/>
        </w:rPr>
        <w:t xml:space="preserve"> till now was assig</w:t>
      </w:r>
      <w:r w:rsidR="00AF5DB8">
        <w:rPr>
          <w:lang w:bidi="ar-EG"/>
        </w:rPr>
        <w:t>ned as grade C recommendation (</w:t>
      </w:r>
      <w:r>
        <w:rPr>
          <w:lang w:bidi="ar-EG"/>
        </w:rPr>
        <w:t>conflicting and poor quality evidence) therefore</w:t>
      </w:r>
      <w:r w:rsidR="00AF5DB8">
        <w:rPr>
          <w:lang w:bidi="ar-EG"/>
        </w:rPr>
        <w:t xml:space="preserve"> no recommendation for or against the procedure.</w:t>
      </w:r>
      <w:r>
        <w:rPr>
          <w:lang w:bidi="ar-EG"/>
        </w:rPr>
        <w:t xml:space="preserve"> </w:t>
      </w:r>
      <w:r w:rsidR="002552E5" w:rsidRPr="008735CF">
        <w:rPr>
          <w:vertAlign w:val="superscript"/>
          <w:lang w:bidi="ar-EG"/>
        </w:rPr>
        <w:t>{14}</w:t>
      </w:r>
      <w:r w:rsidRPr="008735CF">
        <w:rPr>
          <w:vertAlign w:val="superscript"/>
          <w:lang w:bidi="ar-EG"/>
        </w:rPr>
        <w:t xml:space="preserve"> </w:t>
      </w:r>
    </w:p>
    <w:p w:rsidR="00012AD8" w:rsidRDefault="002552E5" w:rsidP="00341521">
      <w:pPr>
        <w:jc w:val="right"/>
        <w:rPr>
          <w:rtl/>
          <w:lang w:bidi="ar-EG"/>
        </w:rPr>
      </w:pPr>
      <w:r>
        <w:rPr>
          <w:lang w:bidi="ar-EG"/>
        </w:rPr>
        <w:t xml:space="preserve">In the current study we investigated the comparison between impact blocking and self-locking implants used for </w:t>
      </w:r>
      <w:proofErr w:type="spellStart"/>
      <w:r>
        <w:rPr>
          <w:lang w:bidi="ar-EG"/>
        </w:rPr>
        <w:t>subtalar</w:t>
      </w:r>
      <w:proofErr w:type="spellEnd"/>
      <w:r>
        <w:rPr>
          <w:lang w:bidi="ar-EG"/>
        </w:rPr>
        <w:t xml:space="preserve"> </w:t>
      </w:r>
      <w:proofErr w:type="spellStart"/>
      <w:r>
        <w:rPr>
          <w:lang w:bidi="ar-EG"/>
        </w:rPr>
        <w:t>arthroereisis</w:t>
      </w:r>
      <w:proofErr w:type="spellEnd"/>
      <w:r>
        <w:rPr>
          <w:lang w:bidi="ar-EG"/>
        </w:rPr>
        <w:t xml:space="preserve"> in treatment of symptomatic flexible flatfeet. The comparison included the effect on the degree of flatfeet deformity by </w:t>
      </w:r>
      <w:proofErr w:type="spellStart"/>
      <w:r>
        <w:rPr>
          <w:lang w:bidi="ar-EG"/>
        </w:rPr>
        <w:t>Meary's</w:t>
      </w:r>
      <w:proofErr w:type="spellEnd"/>
      <w:r>
        <w:rPr>
          <w:lang w:bidi="ar-EG"/>
        </w:rPr>
        <w:t xml:space="preserve"> angle measurement, </w:t>
      </w:r>
      <w:r w:rsidR="006C61D8">
        <w:rPr>
          <w:lang w:bidi="ar-EG"/>
        </w:rPr>
        <w:t xml:space="preserve">calcaneal pitch angle, </w:t>
      </w:r>
      <w:r>
        <w:rPr>
          <w:lang w:bidi="ar-EG"/>
        </w:rPr>
        <w:t xml:space="preserve">hind foot valgus deformity through assessment of hind foot angle, forefoot abduction by measurement of </w:t>
      </w:r>
      <w:proofErr w:type="spellStart"/>
      <w:r w:rsidR="00012AD8">
        <w:rPr>
          <w:lang w:bidi="ar-EG"/>
        </w:rPr>
        <w:t>talar</w:t>
      </w:r>
      <w:proofErr w:type="spellEnd"/>
      <w:r w:rsidR="00012AD8">
        <w:rPr>
          <w:lang w:bidi="ar-EG"/>
        </w:rPr>
        <w:t xml:space="preserve"> head coverage angle, clinical assessment by AOFAS score and documentation of the resultant complications</w:t>
      </w:r>
      <w:r w:rsidR="002204E2">
        <w:rPr>
          <w:lang w:bidi="ar-EG"/>
        </w:rPr>
        <w:t xml:space="preserve"> for both groups</w:t>
      </w:r>
      <w:r w:rsidR="00012AD8">
        <w:rPr>
          <w:lang w:bidi="ar-EG"/>
        </w:rPr>
        <w:t>.</w:t>
      </w:r>
    </w:p>
    <w:p w:rsidR="00F95647" w:rsidRDefault="00012AD8" w:rsidP="00012AD8">
      <w:pPr>
        <w:jc w:val="right"/>
        <w:rPr>
          <w:rtl/>
          <w:lang w:bidi="ar-EG"/>
        </w:rPr>
      </w:pPr>
      <w:r>
        <w:rPr>
          <w:lang w:bidi="ar-EG"/>
        </w:rPr>
        <w:t>Regarding</w:t>
      </w:r>
      <w:r w:rsidR="00580D39">
        <w:rPr>
          <w:lang w:bidi="ar-EG"/>
        </w:rPr>
        <w:t xml:space="preserve"> the investigated parameters, significant improvement was achieved in the study groups but the difference between the two groups was insignificant.</w:t>
      </w:r>
      <w:r w:rsidR="002204E2">
        <w:rPr>
          <w:lang w:bidi="ar-EG"/>
        </w:rPr>
        <w:t xml:space="preserve"> </w:t>
      </w:r>
      <w:r w:rsidR="006C61D8">
        <w:rPr>
          <w:lang w:bidi="ar-EG"/>
        </w:rPr>
        <w:t xml:space="preserve">The two groups had significant improvement in flatfoot deformity correction through significant correction of </w:t>
      </w:r>
      <w:proofErr w:type="spellStart"/>
      <w:r w:rsidR="006C61D8">
        <w:rPr>
          <w:lang w:bidi="ar-EG"/>
        </w:rPr>
        <w:t>Meary's</w:t>
      </w:r>
      <w:proofErr w:type="spellEnd"/>
      <w:r w:rsidR="006C61D8">
        <w:rPr>
          <w:lang w:bidi="ar-EG"/>
        </w:rPr>
        <w:t xml:space="preserve"> angle and calcaneal pitch angle. Significant improvement in forefoot abduction through improvement of </w:t>
      </w:r>
      <w:proofErr w:type="spellStart"/>
      <w:r w:rsidR="006C61D8">
        <w:rPr>
          <w:lang w:bidi="ar-EG"/>
        </w:rPr>
        <w:t>talar</w:t>
      </w:r>
      <w:proofErr w:type="spellEnd"/>
      <w:r w:rsidR="006C61D8">
        <w:rPr>
          <w:lang w:bidi="ar-EG"/>
        </w:rPr>
        <w:t xml:space="preserve"> head coverage angle. Significant functional improvement assessed the pain, function and alignment by the AOFAS score was noticed for both groups. No significant difference between the two groups in its corrective power either for flatfeet deformity, forefoot abduction, pain or function.</w:t>
      </w:r>
    </w:p>
    <w:p w:rsidR="00846820" w:rsidRDefault="00F95647" w:rsidP="00012AD8">
      <w:pPr>
        <w:jc w:val="right"/>
        <w:rPr>
          <w:rtl/>
          <w:lang w:bidi="ar-EG"/>
        </w:rPr>
      </w:pPr>
      <w:r>
        <w:rPr>
          <w:lang w:bidi="ar-EG"/>
        </w:rPr>
        <w:t xml:space="preserve">Chong et al, in 2015 compare between </w:t>
      </w:r>
      <w:proofErr w:type="spellStart"/>
      <w:r>
        <w:rPr>
          <w:lang w:bidi="ar-EG"/>
        </w:rPr>
        <w:t>arthroereisis</w:t>
      </w:r>
      <w:proofErr w:type="spellEnd"/>
      <w:r>
        <w:rPr>
          <w:lang w:bidi="ar-EG"/>
        </w:rPr>
        <w:t xml:space="preserve"> and lateral column lengthening (Evans osteotomy or </w:t>
      </w:r>
      <w:proofErr w:type="spellStart"/>
      <w:r>
        <w:rPr>
          <w:lang w:bidi="ar-EG"/>
        </w:rPr>
        <w:t>calcaneocuboid</w:t>
      </w:r>
      <w:proofErr w:type="spellEnd"/>
      <w:r>
        <w:rPr>
          <w:lang w:bidi="ar-EG"/>
        </w:rPr>
        <w:t xml:space="preserve"> fusion with gastrocnemius recession or </w:t>
      </w:r>
      <w:proofErr w:type="spellStart"/>
      <w:r>
        <w:rPr>
          <w:lang w:bidi="ar-EG"/>
        </w:rPr>
        <w:t>peroneal</w:t>
      </w:r>
      <w:proofErr w:type="spellEnd"/>
      <w:r>
        <w:rPr>
          <w:lang w:bidi="ar-EG"/>
        </w:rPr>
        <w:t xml:space="preserve"> tendon transfer) in 24 feet through prospective nonrandomized </w:t>
      </w:r>
      <w:r w:rsidR="00846820">
        <w:rPr>
          <w:lang w:bidi="ar-EG"/>
        </w:rPr>
        <w:t>comparative</w:t>
      </w:r>
      <w:r>
        <w:rPr>
          <w:lang w:bidi="ar-EG"/>
        </w:rPr>
        <w:t xml:space="preserve"> study. Satisfactory results were obtained for both procedures including radiographic parameters, clinical scores and </w:t>
      </w:r>
      <w:proofErr w:type="spellStart"/>
      <w:r>
        <w:rPr>
          <w:lang w:bidi="ar-EG"/>
        </w:rPr>
        <w:t>pedobarometry</w:t>
      </w:r>
      <w:proofErr w:type="spellEnd"/>
      <w:r>
        <w:rPr>
          <w:lang w:bidi="ar-EG"/>
        </w:rPr>
        <w:t xml:space="preserve"> with similar complications and comparable reoperation rates. They concluded that </w:t>
      </w:r>
      <w:proofErr w:type="spellStart"/>
      <w:r>
        <w:rPr>
          <w:lang w:bidi="ar-EG"/>
        </w:rPr>
        <w:t>arthroereisis</w:t>
      </w:r>
      <w:proofErr w:type="spellEnd"/>
      <w:r>
        <w:rPr>
          <w:lang w:bidi="ar-EG"/>
        </w:rPr>
        <w:t xml:space="preserve"> can be a reliable procedure</w:t>
      </w:r>
      <w:r w:rsidR="00846820">
        <w:rPr>
          <w:lang w:bidi="ar-EG"/>
        </w:rPr>
        <w:t xml:space="preserve">. </w:t>
      </w:r>
      <w:r w:rsidR="00846820" w:rsidRPr="008735CF">
        <w:rPr>
          <w:vertAlign w:val="superscript"/>
          <w:lang w:bidi="ar-EG"/>
        </w:rPr>
        <w:t>{15}</w:t>
      </w:r>
    </w:p>
    <w:p w:rsidR="00846820" w:rsidRDefault="00846820" w:rsidP="00012AD8">
      <w:pPr>
        <w:jc w:val="right"/>
        <w:rPr>
          <w:rtl/>
          <w:lang w:bidi="ar-EG"/>
        </w:rPr>
      </w:pPr>
      <w:r>
        <w:rPr>
          <w:lang w:bidi="ar-EG"/>
        </w:rPr>
        <w:t xml:space="preserve">Based on different cohort non comparative studies, authors reported that </w:t>
      </w:r>
      <w:proofErr w:type="spellStart"/>
      <w:r>
        <w:rPr>
          <w:lang w:bidi="ar-EG"/>
        </w:rPr>
        <w:t>arthroereisis</w:t>
      </w:r>
      <w:proofErr w:type="spellEnd"/>
      <w:r>
        <w:rPr>
          <w:lang w:bidi="ar-EG"/>
        </w:rPr>
        <w:t xml:space="preserve"> either with impact blocking implants or self-locking device is an optimal minimal invasive </w:t>
      </w:r>
      <w:r w:rsidR="00C010A7">
        <w:rPr>
          <w:lang w:bidi="ar-EG"/>
        </w:rPr>
        <w:t xml:space="preserve">procedure for treatment of flexible flatfoot in children. </w:t>
      </w:r>
      <w:r w:rsidR="00C010A7" w:rsidRPr="008735CF">
        <w:rPr>
          <w:vertAlign w:val="superscript"/>
          <w:lang w:bidi="ar-EG"/>
        </w:rPr>
        <w:t>{16, 17}</w:t>
      </w:r>
    </w:p>
    <w:p w:rsidR="00C57AAD" w:rsidRDefault="00C010A7" w:rsidP="00012AD8">
      <w:pPr>
        <w:jc w:val="right"/>
        <w:rPr>
          <w:rtl/>
          <w:lang w:bidi="ar-EG"/>
        </w:rPr>
      </w:pPr>
      <w:proofErr w:type="spellStart"/>
      <w:r>
        <w:rPr>
          <w:lang w:bidi="ar-EG"/>
        </w:rPr>
        <w:t>Pavone</w:t>
      </w:r>
      <w:proofErr w:type="spellEnd"/>
      <w:r>
        <w:rPr>
          <w:lang w:bidi="ar-EG"/>
        </w:rPr>
        <w:t xml:space="preserve"> et al in 2018 studied the outcomes of the impact blocking implants (calcaneal stop procedure) for treatment of juvenile flexible flatfeet in young </w:t>
      </w:r>
      <w:r w:rsidR="00B169A8">
        <w:rPr>
          <w:lang w:bidi="ar-EG"/>
        </w:rPr>
        <w:t>athletes</w:t>
      </w:r>
      <w:r>
        <w:rPr>
          <w:lang w:bidi="ar-EG"/>
        </w:rPr>
        <w:t xml:space="preserve"> and concluded that this technique improve </w:t>
      </w:r>
      <w:r w:rsidR="00B169A8">
        <w:rPr>
          <w:lang w:bidi="ar-EG"/>
        </w:rPr>
        <w:t>radiographic clinical parameters with minimal invasiveness together with early improvement and long term maintenance of sports activity level. We documented the improvement of</w:t>
      </w:r>
      <w:r w:rsidR="00B169A8" w:rsidRPr="00B169A8">
        <w:rPr>
          <w:lang w:bidi="ar-EG"/>
        </w:rPr>
        <w:t xml:space="preserve"> </w:t>
      </w:r>
      <w:r w:rsidR="00B169A8">
        <w:rPr>
          <w:lang w:bidi="ar-EG"/>
        </w:rPr>
        <w:t>activity level of recreation athletes who participated in the study. The mean preoperative participation was 1.5 hours per week and became 6.2 hours per week at the final follow up which was significant improvement but with insignificant difference between both group</w:t>
      </w:r>
      <w:r w:rsidR="00C57AAD">
        <w:rPr>
          <w:lang w:bidi="ar-EG"/>
        </w:rPr>
        <w:t>s</w:t>
      </w:r>
      <w:r w:rsidR="00B169A8">
        <w:rPr>
          <w:lang w:bidi="ar-EG"/>
        </w:rPr>
        <w:t xml:space="preserve">. </w:t>
      </w:r>
      <w:r w:rsidR="00C57AAD" w:rsidRPr="001A6C45">
        <w:rPr>
          <w:vertAlign w:val="superscript"/>
          <w:lang w:bidi="ar-EG"/>
        </w:rPr>
        <w:t>{18}</w:t>
      </w:r>
    </w:p>
    <w:p w:rsidR="00E05BE2" w:rsidRDefault="00E05BE2" w:rsidP="00012AD8">
      <w:pPr>
        <w:jc w:val="right"/>
        <w:rPr>
          <w:rtl/>
          <w:lang w:bidi="ar-EG"/>
        </w:rPr>
      </w:pPr>
      <w:proofErr w:type="spellStart"/>
      <w:r>
        <w:rPr>
          <w:lang w:bidi="ar-EG"/>
        </w:rPr>
        <w:t>Sakti</w:t>
      </w:r>
      <w:proofErr w:type="spellEnd"/>
      <w:r>
        <w:rPr>
          <w:lang w:bidi="ar-EG"/>
        </w:rPr>
        <w:t xml:space="preserve"> et al in 2017 studied the effectiveness of impact blocking implants in treatment of symptomatic </w:t>
      </w:r>
      <w:proofErr w:type="spellStart"/>
      <w:r>
        <w:rPr>
          <w:lang w:bidi="ar-EG"/>
        </w:rPr>
        <w:t>plano</w:t>
      </w:r>
      <w:proofErr w:type="spellEnd"/>
      <w:r>
        <w:rPr>
          <w:lang w:bidi="ar-EG"/>
        </w:rPr>
        <w:t>-valgus deformity and concluded that it was a simple, reliable, effective and minimal invasive technique for treatment of flexible pediatric flatfoot but there was lack in gait improvement</w:t>
      </w:r>
      <w:r w:rsidR="003B759D">
        <w:rPr>
          <w:lang w:bidi="ar-EG"/>
        </w:rPr>
        <w:t xml:space="preserve"> and the</w:t>
      </w:r>
      <w:r>
        <w:rPr>
          <w:lang w:bidi="ar-EG"/>
        </w:rPr>
        <w:t>y</w:t>
      </w:r>
      <w:r w:rsidR="003B759D">
        <w:rPr>
          <w:lang w:bidi="ar-EG"/>
        </w:rPr>
        <w:t xml:space="preserve"> </w:t>
      </w:r>
      <w:r>
        <w:rPr>
          <w:lang w:bidi="ar-EG"/>
        </w:rPr>
        <w:t xml:space="preserve">referred it to the foot modeling technique rather than the operating technique. </w:t>
      </w:r>
      <w:r w:rsidRPr="001A6C45">
        <w:rPr>
          <w:vertAlign w:val="superscript"/>
          <w:lang w:bidi="ar-EG"/>
        </w:rPr>
        <w:t>{19}</w:t>
      </w:r>
    </w:p>
    <w:p w:rsidR="00C010A7" w:rsidRDefault="00C57AAD" w:rsidP="00012AD8">
      <w:pPr>
        <w:jc w:val="right"/>
        <w:rPr>
          <w:rtl/>
          <w:lang w:bidi="ar-EG"/>
        </w:rPr>
      </w:pPr>
      <w:proofErr w:type="spellStart"/>
      <w:r>
        <w:rPr>
          <w:lang w:bidi="ar-EG"/>
        </w:rPr>
        <w:t>Ozan</w:t>
      </w:r>
      <w:proofErr w:type="spellEnd"/>
      <w:r>
        <w:rPr>
          <w:lang w:bidi="ar-EG"/>
        </w:rPr>
        <w:t xml:space="preserve"> et al in 2015 studied the effect of self-locking implant</w:t>
      </w:r>
      <w:r w:rsidR="003B759D">
        <w:rPr>
          <w:lang w:bidi="ar-EG"/>
        </w:rPr>
        <w:t xml:space="preserve"> for treatment of </w:t>
      </w:r>
      <w:r w:rsidR="007D4363">
        <w:rPr>
          <w:lang w:bidi="ar-EG"/>
        </w:rPr>
        <w:t xml:space="preserve">symptomatic flexible flatfeet in adults and founded it as feasible, minimal invasive technique which can be considered a basic procedure for treatment of flexible flatfeet. </w:t>
      </w:r>
      <w:r w:rsidR="007D4363" w:rsidRPr="001A6C45">
        <w:rPr>
          <w:vertAlign w:val="superscript"/>
          <w:lang w:bidi="ar-EG"/>
        </w:rPr>
        <w:t xml:space="preserve">{20} </w:t>
      </w:r>
      <w:r>
        <w:rPr>
          <w:lang w:bidi="ar-EG"/>
        </w:rPr>
        <w:t xml:space="preserve"> </w:t>
      </w:r>
    </w:p>
    <w:p w:rsidR="007D4363" w:rsidRDefault="007D4363" w:rsidP="007D4363">
      <w:pPr>
        <w:jc w:val="right"/>
        <w:rPr>
          <w:rtl/>
          <w:lang w:bidi="ar-EG"/>
        </w:rPr>
      </w:pPr>
      <w:r>
        <w:rPr>
          <w:lang w:bidi="ar-EG"/>
        </w:rPr>
        <w:t>In our study, n</w:t>
      </w:r>
      <w:r w:rsidR="002204E2">
        <w:rPr>
          <w:lang w:bidi="ar-EG"/>
        </w:rPr>
        <w:t xml:space="preserve">o significant difference at the final follow up between patients were in need for additional </w:t>
      </w:r>
      <w:proofErr w:type="spellStart"/>
      <w:r w:rsidR="002204E2">
        <w:rPr>
          <w:lang w:bidi="ar-EG"/>
        </w:rPr>
        <w:t>equinus</w:t>
      </w:r>
      <w:proofErr w:type="spellEnd"/>
      <w:r w:rsidR="002204E2">
        <w:rPr>
          <w:lang w:bidi="ar-EG"/>
        </w:rPr>
        <w:t xml:space="preserve"> correction and whom were with normal range of motion.</w:t>
      </w:r>
      <w:r w:rsidR="00B769B7">
        <w:rPr>
          <w:lang w:bidi="ar-EG"/>
        </w:rPr>
        <w:t xml:space="preserve"> It was no correlation between radiographic parameters improvement and clinical outcome regarding AOFAS score as less improved radiographic parameters can demonstrate excellent AOFAS score outcome and this was rel</w:t>
      </w:r>
      <w:r w:rsidR="0048290B">
        <w:rPr>
          <w:lang w:bidi="ar-EG"/>
        </w:rPr>
        <w:t>ated mainly to pain improvement.</w:t>
      </w:r>
      <w:r w:rsidR="00B769B7">
        <w:rPr>
          <w:lang w:bidi="ar-EG"/>
        </w:rPr>
        <w:t xml:space="preserve"> </w:t>
      </w:r>
    </w:p>
    <w:p w:rsidR="002552E5" w:rsidRDefault="002204E2" w:rsidP="007D4363">
      <w:pPr>
        <w:jc w:val="right"/>
        <w:rPr>
          <w:rtl/>
          <w:lang w:bidi="ar-EG"/>
        </w:rPr>
      </w:pPr>
      <w:r>
        <w:rPr>
          <w:lang w:bidi="ar-EG"/>
        </w:rPr>
        <w:t xml:space="preserve"> </w:t>
      </w:r>
      <w:r w:rsidR="007D4363">
        <w:rPr>
          <w:lang w:bidi="ar-EG"/>
        </w:rPr>
        <w:t xml:space="preserve">The most common complication reported in our study was sinus tarsi pain. </w:t>
      </w:r>
      <w:r w:rsidR="00B769B7">
        <w:rPr>
          <w:lang w:bidi="ar-EG"/>
        </w:rPr>
        <w:t xml:space="preserve">It was in 4 feet in group 1 (12.9%) and 3 feet in group 2 (8.82%). This pain was in need for implant removal in 3 feet; two were related to group 1 and the other was related to group 2. </w:t>
      </w:r>
      <w:r w:rsidR="0048290B">
        <w:rPr>
          <w:lang w:bidi="ar-EG"/>
        </w:rPr>
        <w:t xml:space="preserve">Other investigators concluded also that sinus tarsi pain </w:t>
      </w:r>
      <w:r w:rsidR="00650BCD">
        <w:rPr>
          <w:lang w:bidi="ar-EG"/>
        </w:rPr>
        <w:t>undoubtedly</w:t>
      </w:r>
      <w:r w:rsidR="0048290B">
        <w:rPr>
          <w:lang w:bidi="ar-EG"/>
        </w:rPr>
        <w:t xml:space="preserve"> the most </w:t>
      </w:r>
      <w:r w:rsidR="00650BCD">
        <w:rPr>
          <w:lang w:bidi="ar-EG"/>
        </w:rPr>
        <w:t>common</w:t>
      </w:r>
      <w:r w:rsidR="0048290B">
        <w:rPr>
          <w:lang w:bidi="ar-EG"/>
        </w:rPr>
        <w:t xml:space="preserve"> complication</w:t>
      </w:r>
      <w:r w:rsidR="00650BCD">
        <w:rPr>
          <w:lang w:bidi="ar-EG"/>
        </w:rPr>
        <w:t xml:space="preserve">. </w:t>
      </w:r>
      <w:r w:rsidR="00650BCD" w:rsidRPr="001A6C45">
        <w:rPr>
          <w:vertAlign w:val="superscript"/>
          <w:lang w:bidi="ar-EG"/>
        </w:rPr>
        <w:t>{21, 22}</w:t>
      </w:r>
    </w:p>
    <w:p w:rsidR="00DE64EE" w:rsidRDefault="00650BCD" w:rsidP="00DE64EE">
      <w:pPr>
        <w:jc w:val="right"/>
        <w:rPr>
          <w:rtl/>
          <w:lang w:bidi="ar-EG"/>
        </w:rPr>
      </w:pPr>
      <w:r>
        <w:rPr>
          <w:lang w:bidi="ar-EG"/>
        </w:rPr>
        <w:t xml:space="preserve">The most irritating complication was </w:t>
      </w:r>
      <w:proofErr w:type="spellStart"/>
      <w:r>
        <w:rPr>
          <w:lang w:bidi="ar-EG"/>
        </w:rPr>
        <w:t>peroneal</w:t>
      </w:r>
      <w:proofErr w:type="spellEnd"/>
      <w:r>
        <w:rPr>
          <w:lang w:bidi="ar-EG"/>
        </w:rPr>
        <w:t xml:space="preserve"> spasm which occurred in one patient (3.22</w:t>
      </w:r>
      <w:r w:rsidR="00DE64EE">
        <w:rPr>
          <w:lang w:bidi="ar-EG"/>
        </w:rPr>
        <w:t>%</w:t>
      </w:r>
      <w:r>
        <w:rPr>
          <w:lang w:bidi="ar-EG"/>
        </w:rPr>
        <w:t>)</w:t>
      </w:r>
      <w:r w:rsidR="00DE64EE">
        <w:rPr>
          <w:lang w:bidi="ar-EG"/>
        </w:rPr>
        <w:t xml:space="preserve"> belong to group 1 and two patients (5.88%) related to group 2.</w:t>
      </w:r>
    </w:p>
    <w:p w:rsidR="00C26B3F" w:rsidRDefault="00DE64EE" w:rsidP="00DE64EE">
      <w:pPr>
        <w:jc w:val="right"/>
        <w:rPr>
          <w:rtl/>
          <w:lang w:bidi="ar-EG"/>
        </w:rPr>
      </w:pPr>
      <w:r>
        <w:rPr>
          <w:lang w:bidi="ar-EG"/>
        </w:rPr>
        <w:t xml:space="preserve"> Regarding implant removal, two feet related to group 1 </w:t>
      </w:r>
      <w:r w:rsidR="00C26B3F">
        <w:rPr>
          <w:lang w:bidi="ar-EG"/>
        </w:rPr>
        <w:t xml:space="preserve">(6.45%) were in need for screw removal due to persistent sinus tarsi pain. Four feet (11.76%) were indicated for implant removal; half of them due to implant dislodgment, one feet due to persistent sinus tarsi pain and the last one for </w:t>
      </w:r>
      <w:proofErr w:type="spellStart"/>
      <w:r w:rsidR="00C26B3F">
        <w:rPr>
          <w:lang w:bidi="ar-EG"/>
        </w:rPr>
        <w:t>peroneal</w:t>
      </w:r>
      <w:proofErr w:type="spellEnd"/>
      <w:r w:rsidR="00C26B3F">
        <w:rPr>
          <w:lang w:bidi="ar-EG"/>
        </w:rPr>
        <w:t xml:space="preserve"> spasm not responding to </w:t>
      </w:r>
      <w:proofErr w:type="spellStart"/>
      <w:r w:rsidR="00C26B3F">
        <w:rPr>
          <w:lang w:bidi="ar-EG"/>
        </w:rPr>
        <w:t>peroneal</w:t>
      </w:r>
      <w:proofErr w:type="spellEnd"/>
      <w:r w:rsidR="00C26B3F">
        <w:rPr>
          <w:lang w:bidi="ar-EG"/>
        </w:rPr>
        <w:t xml:space="preserve"> nerve block, steroid injection and below knee casting.</w:t>
      </w:r>
      <w:r w:rsidR="0087175F">
        <w:rPr>
          <w:lang w:bidi="ar-EG"/>
        </w:rPr>
        <w:t xml:space="preserve"> In our study; we did not remove the implants routinely. No precise data in the previous studies were available about the minimum time required to maintain long-lasting correction. </w:t>
      </w:r>
      <w:r w:rsidR="00E75C79">
        <w:rPr>
          <w:lang w:bidi="ar-EG"/>
        </w:rPr>
        <w:t xml:space="preserve">Some </w:t>
      </w:r>
      <w:r w:rsidR="0087175F">
        <w:rPr>
          <w:lang w:bidi="ar-EG"/>
        </w:rPr>
        <w:t xml:space="preserve">Studies </w:t>
      </w:r>
      <w:r w:rsidR="00E75C79">
        <w:rPr>
          <w:lang w:bidi="ar-EG"/>
        </w:rPr>
        <w:t>have focused on risk factors of implant removal and concluded that over-sized implants and radiographic under correction were the main risk factors.</w:t>
      </w:r>
      <w:r w:rsidR="002A37D5">
        <w:rPr>
          <w:lang w:bidi="ar-EG"/>
        </w:rPr>
        <w:t xml:space="preserve"> Removal in cases other than implant extrusion was done one year after implantation. Recurrence of the deformity </w:t>
      </w:r>
      <w:r w:rsidR="00160274">
        <w:rPr>
          <w:lang w:bidi="ar-EG"/>
        </w:rPr>
        <w:t>was not observed during the follow up period after implant removal. Cases with implant extrusion; implants were re</w:t>
      </w:r>
      <w:r w:rsidR="00745878">
        <w:rPr>
          <w:lang w:bidi="ar-EG"/>
        </w:rPr>
        <w:t>-</w:t>
      </w:r>
      <w:r w:rsidR="00160274">
        <w:rPr>
          <w:lang w:bidi="ar-EG"/>
        </w:rPr>
        <w:t>implanted in which the extrusion occurred less than one year postoperatively (4 and 7 months postoperatively)</w:t>
      </w:r>
      <w:r w:rsidR="00745878">
        <w:rPr>
          <w:lang w:bidi="ar-EG"/>
        </w:rPr>
        <w:t>.</w:t>
      </w:r>
      <w:r w:rsidR="00160274">
        <w:rPr>
          <w:lang w:bidi="ar-EG"/>
        </w:rPr>
        <w:t xml:space="preserve"> </w:t>
      </w:r>
      <w:r w:rsidR="00E75C79">
        <w:rPr>
          <w:lang w:bidi="ar-EG"/>
        </w:rPr>
        <w:t xml:space="preserve"> </w:t>
      </w:r>
      <w:r w:rsidR="00E75C79" w:rsidRPr="001A6C45">
        <w:rPr>
          <w:vertAlign w:val="superscript"/>
          <w:lang w:bidi="ar-EG"/>
        </w:rPr>
        <w:t>{23, 24}</w:t>
      </w:r>
      <w:r w:rsidR="00E75C79">
        <w:rPr>
          <w:lang w:bidi="ar-EG"/>
        </w:rPr>
        <w:t xml:space="preserve">  </w:t>
      </w:r>
    </w:p>
    <w:p w:rsidR="00713583" w:rsidRDefault="00C26B3F" w:rsidP="00DE64EE">
      <w:pPr>
        <w:jc w:val="right"/>
        <w:rPr>
          <w:rtl/>
          <w:lang w:bidi="ar-EG"/>
        </w:rPr>
      </w:pPr>
      <w:r>
        <w:rPr>
          <w:lang w:bidi="ar-EG"/>
        </w:rPr>
        <w:t xml:space="preserve">Superficial wound infection was reported in one case related to group 1, it was minimal complication and was not related to the procedure technique.  </w:t>
      </w:r>
      <w:r w:rsidR="00E75C79">
        <w:rPr>
          <w:lang w:bidi="ar-EG"/>
        </w:rPr>
        <w:t>Other investigators documented other complications which not reported in our study as screw loosening and screw breakage in implant blocking procedures</w:t>
      </w:r>
      <w:r w:rsidR="00713583">
        <w:rPr>
          <w:lang w:bidi="ar-EG"/>
        </w:rPr>
        <w:t>.</w:t>
      </w:r>
    </w:p>
    <w:p w:rsidR="00DE64EE" w:rsidRDefault="00713583" w:rsidP="00DE64EE">
      <w:pPr>
        <w:jc w:val="right"/>
        <w:rPr>
          <w:rtl/>
          <w:lang w:bidi="ar-EG"/>
        </w:rPr>
      </w:pPr>
      <w:r>
        <w:rPr>
          <w:lang w:bidi="ar-EG"/>
        </w:rPr>
        <w:t xml:space="preserve">In conclusion, although both procedures can significantly improve clinical, radiological and functional parameters of symptomatic flexible flatfeet but, the difference between both techniques is insignificant. </w:t>
      </w:r>
      <w:r w:rsidR="008756A5">
        <w:rPr>
          <w:lang w:bidi="ar-EG"/>
        </w:rPr>
        <w:t>Complications were represented in sinus ta</w:t>
      </w:r>
      <w:r w:rsidR="00745878">
        <w:rPr>
          <w:lang w:bidi="ar-EG"/>
        </w:rPr>
        <w:t xml:space="preserve">rsi pain which was the commonest. It represented 12.9% in group1 and 8.8% in group 2. </w:t>
      </w:r>
      <w:proofErr w:type="spellStart"/>
      <w:r w:rsidR="00745878">
        <w:rPr>
          <w:lang w:bidi="ar-EG"/>
        </w:rPr>
        <w:t>P</w:t>
      </w:r>
      <w:r w:rsidR="008756A5">
        <w:rPr>
          <w:lang w:bidi="ar-EG"/>
        </w:rPr>
        <w:t>roneal</w:t>
      </w:r>
      <w:proofErr w:type="spellEnd"/>
      <w:r w:rsidR="008756A5">
        <w:rPr>
          <w:lang w:bidi="ar-EG"/>
        </w:rPr>
        <w:t xml:space="preserve"> muscle spas</w:t>
      </w:r>
      <w:r w:rsidR="00745878">
        <w:rPr>
          <w:lang w:bidi="ar-EG"/>
        </w:rPr>
        <w:t xml:space="preserve">m which was the most irritating. 3.2% and 5.8% of cases were complicated by </w:t>
      </w:r>
      <w:proofErr w:type="spellStart"/>
      <w:r w:rsidR="00745878">
        <w:rPr>
          <w:lang w:bidi="ar-EG"/>
        </w:rPr>
        <w:t>peroneal</w:t>
      </w:r>
      <w:proofErr w:type="spellEnd"/>
      <w:r w:rsidR="00745878">
        <w:rPr>
          <w:lang w:bidi="ar-EG"/>
        </w:rPr>
        <w:t xml:space="preserve"> muscle spasm in group 1 and 2 respectively. I</w:t>
      </w:r>
      <w:r w:rsidR="008756A5">
        <w:rPr>
          <w:lang w:bidi="ar-EG"/>
        </w:rPr>
        <w:t>mplant expulsion which was re</w:t>
      </w:r>
      <w:r w:rsidR="00745878">
        <w:rPr>
          <w:lang w:bidi="ar-EG"/>
        </w:rPr>
        <w:t xml:space="preserve">lated to self- locking implants in </w:t>
      </w:r>
      <w:r w:rsidR="00B71D98">
        <w:rPr>
          <w:lang w:bidi="ar-EG"/>
        </w:rPr>
        <w:t>5.8% of cases.</w:t>
      </w:r>
    </w:p>
    <w:p w:rsidR="009F4468" w:rsidRPr="009D1130" w:rsidRDefault="009F4468" w:rsidP="009F4468">
      <w:pPr>
        <w:jc w:val="right"/>
        <w:rPr>
          <w:b/>
          <w:bCs/>
          <w:rtl/>
          <w:lang w:bidi="ar-EG"/>
        </w:rPr>
      </w:pPr>
      <w:r w:rsidRPr="009D1130">
        <w:rPr>
          <w:b/>
          <w:bCs/>
          <w:lang w:bidi="ar-EG"/>
        </w:rPr>
        <w:t>References:</w:t>
      </w:r>
    </w:p>
    <w:p w:rsidR="003941F2" w:rsidRPr="001A6C45" w:rsidRDefault="00AB1A72" w:rsidP="003941F2">
      <w:pPr>
        <w:jc w:val="right"/>
        <w:rPr>
          <w:rFonts w:ascii="Times New Roman" w:hAnsi="Times New Roman" w:cs="Times New Roman"/>
          <w:rtl/>
          <w:lang w:bidi="ar-EG"/>
        </w:rPr>
      </w:pPr>
      <w:r>
        <w:rPr>
          <w:lang w:bidi="ar-EG"/>
        </w:rPr>
        <w:t>1</w:t>
      </w:r>
      <w:r w:rsidRPr="001A6C45">
        <w:rPr>
          <w:lang w:bidi="ar-EG"/>
        </w:rPr>
        <w:t>-</w:t>
      </w:r>
      <w:r w:rsidR="00296FD8" w:rsidRPr="001A6C45">
        <w:rPr>
          <w:rFonts w:ascii="Times New Roman" w:hAnsi="Times New Roman" w:cs="Times New Roman"/>
        </w:rPr>
        <w:t xml:space="preserve"> </w:t>
      </w:r>
      <w:proofErr w:type="spellStart"/>
      <w:r w:rsidR="00296FD8" w:rsidRPr="001A6C45">
        <w:rPr>
          <w:rFonts w:ascii="Times New Roman" w:hAnsi="Times New Roman" w:cs="Times New Roman"/>
        </w:rPr>
        <w:t>Y</w:t>
      </w:r>
      <w:r w:rsidR="00296FD8" w:rsidRPr="001A6C45">
        <w:rPr>
          <w:rFonts w:ascii="Times New Roman" w:hAnsi="Times New Roman" w:cs="Times New Roman"/>
          <w:b/>
          <w:bCs/>
        </w:rPr>
        <w:t>ontar</w:t>
      </w:r>
      <w:proofErr w:type="spellEnd"/>
      <w:r w:rsidR="00296FD8" w:rsidRPr="001A6C45">
        <w:rPr>
          <w:rFonts w:ascii="Times New Roman" w:hAnsi="Times New Roman" w:cs="Times New Roman"/>
          <w:b/>
          <w:bCs/>
        </w:rPr>
        <w:t xml:space="preserve"> N S, </w:t>
      </w:r>
      <w:proofErr w:type="spellStart"/>
      <w:r w:rsidR="00296FD8" w:rsidRPr="001A6C45">
        <w:rPr>
          <w:rFonts w:ascii="Times New Roman" w:hAnsi="Times New Roman" w:cs="Times New Roman"/>
          <w:b/>
          <w:bCs/>
        </w:rPr>
        <w:t>Ogut</w:t>
      </w:r>
      <w:proofErr w:type="spellEnd"/>
      <w:r w:rsidR="00296FD8" w:rsidRPr="001A6C45">
        <w:rPr>
          <w:rFonts w:ascii="Times New Roman" w:hAnsi="Times New Roman" w:cs="Times New Roman"/>
          <w:b/>
          <w:bCs/>
        </w:rPr>
        <w:t xml:space="preserve"> T, Mehmet T, </w:t>
      </w:r>
      <w:proofErr w:type="spellStart"/>
      <w:r w:rsidR="00296FD8" w:rsidRPr="001A6C45">
        <w:rPr>
          <w:rFonts w:ascii="Times New Roman" w:hAnsi="Times New Roman" w:cs="Times New Roman"/>
          <w:b/>
          <w:bCs/>
        </w:rPr>
        <w:t>Guven</w:t>
      </w:r>
      <w:proofErr w:type="spellEnd"/>
      <w:r w:rsidR="00296FD8" w:rsidRPr="001A6C45">
        <w:rPr>
          <w:rFonts w:ascii="Times New Roman" w:hAnsi="Times New Roman" w:cs="Times New Roman"/>
          <w:b/>
          <w:bCs/>
        </w:rPr>
        <w:t xml:space="preserve"> M F, </w:t>
      </w:r>
      <w:proofErr w:type="spellStart"/>
      <w:r w:rsidR="00296FD8" w:rsidRPr="001A6C45">
        <w:rPr>
          <w:rFonts w:ascii="Times New Roman" w:hAnsi="Times New Roman" w:cs="Times New Roman"/>
          <w:b/>
          <w:bCs/>
        </w:rPr>
        <w:t>Botanlioglu</w:t>
      </w:r>
      <w:proofErr w:type="spellEnd"/>
      <w:r w:rsidR="00296FD8" w:rsidRPr="001A6C45">
        <w:rPr>
          <w:rFonts w:ascii="Times New Roman" w:hAnsi="Times New Roman" w:cs="Times New Roman"/>
          <w:b/>
          <w:bCs/>
        </w:rPr>
        <w:t xml:space="preserve"> H, </w:t>
      </w:r>
      <w:proofErr w:type="spellStart"/>
      <w:proofErr w:type="gramStart"/>
      <w:r w:rsidR="00296FD8" w:rsidRPr="001A6C45">
        <w:rPr>
          <w:rFonts w:ascii="Times New Roman" w:hAnsi="Times New Roman" w:cs="Times New Roman"/>
          <w:b/>
          <w:bCs/>
        </w:rPr>
        <w:t>Kaynak</w:t>
      </w:r>
      <w:proofErr w:type="spellEnd"/>
      <w:proofErr w:type="gramEnd"/>
      <w:r w:rsidR="00296FD8" w:rsidRPr="001A6C45">
        <w:rPr>
          <w:rFonts w:ascii="Times New Roman" w:hAnsi="Times New Roman" w:cs="Times New Roman"/>
          <w:b/>
          <w:bCs/>
        </w:rPr>
        <w:t xml:space="preserve"> G, Can A: </w:t>
      </w:r>
      <w:r w:rsidR="00296FD8" w:rsidRPr="001A6C45">
        <w:rPr>
          <w:rFonts w:ascii="Times New Roman" w:hAnsi="Times New Roman" w:cs="Times New Roman"/>
        </w:rPr>
        <w:t xml:space="preserve">Surgical treatment results for flexible flatfoot in adolescents. </w:t>
      </w:r>
      <w:proofErr w:type="spellStart"/>
      <w:r w:rsidR="00296FD8" w:rsidRPr="001A6C45">
        <w:rPr>
          <w:rFonts w:ascii="Times New Roman" w:hAnsi="Times New Roman" w:cs="Times New Roman"/>
        </w:rPr>
        <w:t>Acta</w:t>
      </w:r>
      <w:proofErr w:type="spellEnd"/>
      <w:r w:rsidR="00296FD8" w:rsidRPr="001A6C45">
        <w:rPr>
          <w:rFonts w:ascii="Times New Roman" w:hAnsi="Times New Roman" w:cs="Times New Roman"/>
        </w:rPr>
        <w:t xml:space="preserve"> </w:t>
      </w:r>
      <w:proofErr w:type="spellStart"/>
      <w:r w:rsidR="00296FD8" w:rsidRPr="001A6C45">
        <w:rPr>
          <w:rFonts w:ascii="Times New Roman" w:hAnsi="Times New Roman" w:cs="Times New Roman"/>
        </w:rPr>
        <w:t>Orthop</w:t>
      </w:r>
      <w:proofErr w:type="spellEnd"/>
      <w:r w:rsidR="00296FD8" w:rsidRPr="001A6C45">
        <w:rPr>
          <w:rFonts w:ascii="Times New Roman" w:hAnsi="Times New Roman" w:cs="Times New Roman"/>
        </w:rPr>
        <w:t xml:space="preserve"> </w:t>
      </w:r>
      <w:proofErr w:type="spellStart"/>
      <w:r w:rsidR="00296FD8" w:rsidRPr="001A6C45">
        <w:rPr>
          <w:rFonts w:ascii="Times New Roman" w:hAnsi="Times New Roman" w:cs="Times New Roman"/>
        </w:rPr>
        <w:t>Traumatol</w:t>
      </w:r>
      <w:proofErr w:type="spellEnd"/>
      <w:r w:rsidR="00296FD8" w:rsidRPr="001A6C45">
        <w:rPr>
          <w:rFonts w:ascii="Times New Roman" w:hAnsi="Times New Roman" w:cs="Times New Roman"/>
        </w:rPr>
        <w:t xml:space="preserve"> </w:t>
      </w:r>
      <w:proofErr w:type="spellStart"/>
      <w:r w:rsidR="00296FD8" w:rsidRPr="001A6C45">
        <w:rPr>
          <w:rFonts w:ascii="Times New Roman" w:hAnsi="Times New Roman" w:cs="Times New Roman"/>
        </w:rPr>
        <w:t>Turc</w:t>
      </w:r>
      <w:proofErr w:type="spellEnd"/>
      <w:r w:rsidR="00296FD8" w:rsidRPr="001A6C45">
        <w:rPr>
          <w:rFonts w:ascii="Times New Roman" w:hAnsi="Times New Roman" w:cs="Times New Roman"/>
        </w:rPr>
        <w:t xml:space="preserve"> 2016; 50: 655-659</w:t>
      </w:r>
      <w:r w:rsidR="00F8171A" w:rsidRPr="001A6C45">
        <w:rPr>
          <w:rFonts w:ascii="Times New Roman" w:hAnsi="Times New Roman" w:cs="Times New Roman"/>
        </w:rPr>
        <w:t>.</w:t>
      </w:r>
    </w:p>
    <w:p w:rsidR="00706C67" w:rsidRPr="001A6C45" w:rsidRDefault="00706C67" w:rsidP="003941F2">
      <w:pPr>
        <w:jc w:val="right"/>
        <w:rPr>
          <w:rFonts w:ascii="Times New Roman" w:hAnsi="Times New Roman" w:cs="Times New Roman"/>
          <w:rtl/>
          <w:lang w:bidi="ar-EG"/>
        </w:rPr>
      </w:pPr>
      <w:r w:rsidRPr="001A6C45">
        <w:rPr>
          <w:rFonts w:ascii="Times New Roman" w:hAnsi="Times New Roman" w:cs="Times New Roman"/>
        </w:rPr>
        <w:t xml:space="preserve">2- </w:t>
      </w:r>
      <w:proofErr w:type="spellStart"/>
      <w:r w:rsidRPr="001A6C45">
        <w:rPr>
          <w:rFonts w:ascii="Times New Roman" w:hAnsi="Times New Roman" w:cs="Times New Roman"/>
          <w:b/>
          <w:bCs/>
        </w:rPr>
        <w:t>Pourghasem</w:t>
      </w:r>
      <w:proofErr w:type="spellEnd"/>
      <w:r w:rsidRPr="001A6C45">
        <w:rPr>
          <w:rFonts w:ascii="Times New Roman" w:hAnsi="Times New Roman" w:cs="Times New Roman"/>
          <w:b/>
          <w:bCs/>
        </w:rPr>
        <w:t xml:space="preserve"> M, </w:t>
      </w:r>
      <w:proofErr w:type="spellStart"/>
      <w:r w:rsidRPr="001A6C45">
        <w:rPr>
          <w:rFonts w:ascii="Times New Roman" w:hAnsi="Times New Roman" w:cs="Times New Roman"/>
          <w:b/>
          <w:bCs/>
        </w:rPr>
        <w:t>Kamali</w:t>
      </w:r>
      <w:proofErr w:type="spellEnd"/>
      <w:r w:rsidRPr="001A6C45">
        <w:rPr>
          <w:rFonts w:ascii="Times New Roman" w:hAnsi="Times New Roman" w:cs="Times New Roman"/>
          <w:b/>
          <w:bCs/>
        </w:rPr>
        <w:t xml:space="preserve"> N, Farsi M, </w:t>
      </w:r>
      <w:proofErr w:type="spellStart"/>
      <w:r w:rsidRPr="001A6C45">
        <w:rPr>
          <w:rFonts w:ascii="Times New Roman" w:hAnsi="Times New Roman" w:cs="Times New Roman"/>
          <w:b/>
          <w:bCs/>
        </w:rPr>
        <w:t>Soltanpour</w:t>
      </w:r>
      <w:proofErr w:type="spellEnd"/>
      <w:r w:rsidRPr="001A6C45">
        <w:rPr>
          <w:rFonts w:ascii="Times New Roman" w:hAnsi="Times New Roman" w:cs="Times New Roman"/>
          <w:b/>
          <w:bCs/>
        </w:rPr>
        <w:t xml:space="preserve"> N.</w:t>
      </w:r>
      <w:r w:rsidRPr="001A6C45">
        <w:rPr>
          <w:rFonts w:ascii="Times New Roman" w:hAnsi="Times New Roman" w:cs="Times New Roman"/>
        </w:rPr>
        <w:t xml:space="preserve"> prevalence of flatfoot among school students and its relationship with BMI. </w:t>
      </w:r>
      <w:proofErr w:type="spellStart"/>
      <w:r w:rsidRPr="001A6C45">
        <w:rPr>
          <w:rFonts w:ascii="Times New Roman" w:hAnsi="Times New Roman" w:cs="Times New Roman"/>
        </w:rPr>
        <w:t>Acta</w:t>
      </w:r>
      <w:proofErr w:type="spellEnd"/>
      <w:r w:rsidRPr="001A6C45">
        <w:rPr>
          <w:rFonts w:ascii="Times New Roman" w:hAnsi="Times New Roman" w:cs="Times New Roman"/>
        </w:rPr>
        <w:t xml:space="preserve"> </w:t>
      </w:r>
      <w:proofErr w:type="spellStart"/>
      <w:r w:rsidRPr="001A6C45">
        <w:rPr>
          <w:rFonts w:ascii="Times New Roman" w:hAnsi="Times New Roman" w:cs="Times New Roman"/>
        </w:rPr>
        <w:t>Orthop</w:t>
      </w:r>
      <w:proofErr w:type="spellEnd"/>
      <w:r w:rsidRPr="001A6C45">
        <w:rPr>
          <w:rFonts w:ascii="Times New Roman" w:hAnsi="Times New Roman" w:cs="Times New Roman"/>
        </w:rPr>
        <w:t xml:space="preserve"> </w:t>
      </w:r>
      <w:proofErr w:type="spellStart"/>
      <w:r w:rsidRPr="001A6C45">
        <w:rPr>
          <w:rFonts w:ascii="Times New Roman" w:hAnsi="Times New Roman" w:cs="Times New Roman"/>
        </w:rPr>
        <w:t>Traumatol</w:t>
      </w:r>
      <w:proofErr w:type="spellEnd"/>
      <w:r w:rsidRPr="001A6C45">
        <w:rPr>
          <w:rFonts w:ascii="Times New Roman" w:hAnsi="Times New Roman" w:cs="Times New Roman"/>
        </w:rPr>
        <w:t xml:space="preserve"> </w:t>
      </w:r>
      <w:proofErr w:type="spellStart"/>
      <w:r w:rsidRPr="001A6C45">
        <w:rPr>
          <w:rFonts w:ascii="Times New Roman" w:hAnsi="Times New Roman" w:cs="Times New Roman"/>
        </w:rPr>
        <w:t>Turc</w:t>
      </w:r>
      <w:proofErr w:type="spellEnd"/>
      <w:r w:rsidRPr="001A6C45">
        <w:rPr>
          <w:rFonts w:ascii="Times New Roman" w:hAnsi="Times New Roman" w:cs="Times New Roman"/>
        </w:rPr>
        <w:t xml:space="preserve"> 2016; 50: 554-557.  </w:t>
      </w:r>
    </w:p>
    <w:p w:rsidR="007117B6" w:rsidRPr="001A6C45" w:rsidRDefault="007117B6" w:rsidP="003941F2">
      <w:pPr>
        <w:jc w:val="right"/>
        <w:rPr>
          <w:rFonts w:ascii="Times New Roman" w:hAnsi="Times New Roman" w:cs="Times New Roman"/>
          <w:rtl/>
          <w:lang w:bidi="ar-EG"/>
        </w:rPr>
      </w:pPr>
      <w:r w:rsidRPr="001A6C45">
        <w:rPr>
          <w:rFonts w:ascii="Times New Roman" w:hAnsi="Times New Roman" w:cs="Times New Roman"/>
        </w:rPr>
        <w:t xml:space="preserve">3- </w:t>
      </w:r>
      <w:r w:rsidRPr="001A6C45">
        <w:rPr>
          <w:rFonts w:ascii="Times New Roman" w:hAnsi="Times New Roman" w:cs="Times New Roman"/>
          <w:b/>
          <w:bCs/>
        </w:rPr>
        <w:t xml:space="preserve">Dare DM, </w:t>
      </w:r>
      <w:proofErr w:type="spellStart"/>
      <w:r w:rsidRPr="001A6C45">
        <w:rPr>
          <w:rFonts w:ascii="Times New Roman" w:hAnsi="Times New Roman" w:cs="Times New Roman"/>
          <w:b/>
          <w:bCs/>
        </w:rPr>
        <w:t>Dodwell</w:t>
      </w:r>
      <w:proofErr w:type="spellEnd"/>
      <w:r w:rsidRPr="001A6C45">
        <w:rPr>
          <w:rFonts w:ascii="Times New Roman" w:hAnsi="Times New Roman" w:cs="Times New Roman"/>
          <w:b/>
          <w:bCs/>
        </w:rPr>
        <w:t xml:space="preserve"> ER. </w:t>
      </w:r>
      <w:r w:rsidRPr="001A6C45">
        <w:rPr>
          <w:rFonts w:ascii="Times New Roman" w:hAnsi="Times New Roman" w:cs="Times New Roman"/>
        </w:rPr>
        <w:t xml:space="preserve">Pediatric flatfoot: cause, epidemiology, assessment, and treatment. </w:t>
      </w:r>
      <w:proofErr w:type="spellStart"/>
      <w:r w:rsidRPr="001A6C45">
        <w:rPr>
          <w:rFonts w:ascii="Times New Roman" w:hAnsi="Times New Roman" w:cs="Times New Roman"/>
        </w:rPr>
        <w:t>Curr</w:t>
      </w:r>
      <w:proofErr w:type="spellEnd"/>
      <w:r w:rsidRPr="001A6C45">
        <w:rPr>
          <w:rFonts w:ascii="Times New Roman" w:hAnsi="Times New Roman" w:cs="Times New Roman"/>
        </w:rPr>
        <w:t xml:space="preserve"> </w:t>
      </w:r>
      <w:proofErr w:type="spellStart"/>
      <w:r w:rsidRPr="001A6C45">
        <w:rPr>
          <w:rFonts w:ascii="Times New Roman" w:hAnsi="Times New Roman" w:cs="Times New Roman"/>
        </w:rPr>
        <w:t>Opin</w:t>
      </w:r>
      <w:proofErr w:type="spellEnd"/>
      <w:r w:rsidRPr="001A6C45">
        <w:rPr>
          <w:rFonts w:ascii="Times New Roman" w:hAnsi="Times New Roman" w:cs="Times New Roman"/>
        </w:rPr>
        <w:t xml:space="preserve"> </w:t>
      </w:r>
      <w:proofErr w:type="spellStart"/>
      <w:r w:rsidRPr="001A6C45">
        <w:rPr>
          <w:rFonts w:ascii="Times New Roman" w:hAnsi="Times New Roman" w:cs="Times New Roman"/>
        </w:rPr>
        <w:t>Pediatr</w:t>
      </w:r>
      <w:proofErr w:type="spellEnd"/>
      <w:r w:rsidRPr="001A6C45">
        <w:rPr>
          <w:rFonts w:ascii="Times New Roman" w:hAnsi="Times New Roman" w:cs="Times New Roman"/>
        </w:rPr>
        <w:t xml:space="preserve"> 2014; 26: 93-100.</w:t>
      </w:r>
    </w:p>
    <w:p w:rsidR="00B54B64" w:rsidRPr="001A6C45" w:rsidRDefault="00B54B64" w:rsidP="00B54B64">
      <w:pPr>
        <w:autoSpaceDE w:val="0"/>
        <w:autoSpaceDN w:val="0"/>
        <w:bidi w:val="0"/>
        <w:adjustRightInd w:val="0"/>
        <w:spacing w:after="0" w:line="240" w:lineRule="auto"/>
        <w:rPr>
          <w:rFonts w:asciiTheme="minorBidi" w:hAnsiTheme="minorBidi"/>
          <w:color w:val="000000"/>
        </w:rPr>
      </w:pPr>
      <w:r w:rsidRPr="001A6C45">
        <w:rPr>
          <w:rFonts w:ascii="Times New Roman" w:hAnsi="Times New Roman" w:cs="Times New Roman"/>
          <w:lang w:bidi="ar-EG"/>
        </w:rPr>
        <w:t>4-</w:t>
      </w:r>
      <w:r w:rsidRPr="001A6C45">
        <w:rPr>
          <w:rFonts w:ascii="MyriadPro-BoldCond" w:hAnsi="MyriadPro-BoldCond" w:cs="MyriadPro-BoldCond"/>
          <w:b/>
          <w:bCs/>
        </w:rPr>
        <w:t xml:space="preserve"> </w:t>
      </w:r>
      <w:r w:rsidRPr="001A6C45">
        <w:rPr>
          <w:rFonts w:asciiTheme="minorBidi" w:hAnsiTheme="minorBidi"/>
          <w:b/>
          <w:bCs/>
          <w:color w:val="000000"/>
        </w:rPr>
        <w:t>Evans AM.</w:t>
      </w:r>
      <w:r w:rsidRPr="001A6C45">
        <w:rPr>
          <w:rFonts w:ascii="MyriadPro-BoldCond" w:hAnsi="MyriadPro-BoldCond" w:cs="MyriadPro-BoldCond"/>
          <w:b/>
          <w:bCs/>
        </w:rPr>
        <w:t xml:space="preserve"> </w:t>
      </w:r>
      <w:r w:rsidRPr="001A6C45">
        <w:rPr>
          <w:rFonts w:asciiTheme="minorBidi" w:hAnsiTheme="minorBidi"/>
          <w:color w:val="000000"/>
        </w:rPr>
        <w:t xml:space="preserve">The flat-footed child – to treat or not to treat: what is the clinician to do? </w:t>
      </w:r>
      <w:proofErr w:type="spellStart"/>
      <w:r w:rsidRPr="001A6C45">
        <w:rPr>
          <w:rFonts w:asciiTheme="minorBidi" w:hAnsiTheme="minorBidi"/>
          <w:color w:val="000000"/>
        </w:rPr>
        <w:t>JAm</w:t>
      </w:r>
      <w:proofErr w:type="spellEnd"/>
      <w:r w:rsidRPr="001A6C45">
        <w:rPr>
          <w:rFonts w:asciiTheme="minorBidi" w:hAnsiTheme="minorBidi"/>
          <w:color w:val="000000"/>
        </w:rPr>
        <w:t xml:space="preserve"> </w:t>
      </w:r>
      <w:proofErr w:type="spellStart"/>
      <w:r w:rsidRPr="001A6C45">
        <w:rPr>
          <w:rFonts w:asciiTheme="minorBidi" w:hAnsiTheme="minorBidi"/>
          <w:color w:val="000000"/>
        </w:rPr>
        <w:t>Podiatr</w:t>
      </w:r>
      <w:proofErr w:type="spellEnd"/>
      <w:r w:rsidRPr="001A6C45">
        <w:rPr>
          <w:rFonts w:asciiTheme="minorBidi" w:hAnsiTheme="minorBidi"/>
          <w:color w:val="000000"/>
        </w:rPr>
        <w:t xml:space="preserve"> Med </w:t>
      </w:r>
      <w:proofErr w:type="spellStart"/>
      <w:r w:rsidRPr="001A6C45">
        <w:rPr>
          <w:rFonts w:asciiTheme="minorBidi" w:hAnsiTheme="minorBidi"/>
          <w:color w:val="000000"/>
        </w:rPr>
        <w:t>Assoc</w:t>
      </w:r>
      <w:proofErr w:type="spellEnd"/>
      <w:r w:rsidRPr="001A6C45">
        <w:rPr>
          <w:rFonts w:asciiTheme="minorBidi" w:hAnsiTheme="minorBidi"/>
          <w:color w:val="000000"/>
        </w:rPr>
        <w:t xml:space="preserve"> 2008; 98:386-393.</w:t>
      </w:r>
    </w:p>
    <w:p w:rsidR="00B54B64" w:rsidRPr="001A6C45" w:rsidRDefault="00B54B64" w:rsidP="00B54B64">
      <w:pPr>
        <w:autoSpaceDE w:val="0"/>
        <w:autoSpaceDN w:val="0"/>
        <w:bidi w:val="0"/>
        <w:adjustRightInd w:val="0"/>
        <w:spacing w:after="0" w:line="240" w:lineRule="auto"/>
        <w:rPr>
          <w:rFonts w:asciiTheme="minorBidi" w:hAnsiTheme="minorBidi"/>
          <w:color w:val="000000"/>
          <w:rtl/>
        </w:rPr>
      </w:pPr>
    </w:p>
    <w:p w:rsidR="003941F2" w:rsidRPr="001A6C45" w:rsidRDefault="003941F2" w:rsidP="003941F2">
      <w:pPr>
        <w:autoSpaceDE w:val="0"/>
        <w:autoSpaceDN w:val="0"/>
        <w:adjustRightInd w:val="0"/>
        <w:spacing w:after="0" w:line="276" w:lineRule="auto"/>
        <w:jc w:val="right"/>
        <w:rPr>
          <w:rFonts w:asciiTheme="minorBidi" w:hAnsiTheme="minorBidi"/>
          <w:color w:val="000000"/>
          <w:rtl/>
          <w:lang w:bidi="ar-EG"/>
        </w:rPr>
      </w:pPr>
      <w:r w:rsidRPr="001A6C45">
        <w:rPr>
          <w:rFonts w:ascii="Times New Roman" w:hAnsi="Times New Roman" w:cs="Times New Roman"/>
        </w:rPr>
        <w:t>5-</w:t>
      </w:r>
      <w:r w:rsidRPr="001A6C45">
        <w:rPr>
          <w:rFonts w:asciiTheme="minorBidi" w:hAnsiTheme="minorBidi"/>
          <w:b/>
          <w:bCs/>
          <w:color w:val="000000"/>
        </w:rPr>
        <w:t xml:space="preserve"> Kwon JY, Myerson MS. </w:t>
      </w:r>
      <w:r w:rsidRPr="001A6C45">
        <w:rPr>
          <w:rFonts w:asciiTheme="minorBidi" w:hAnsiTheme="minorBidi"/>
          <w:color w:val="000000"/>
        </w:rPr>
        <w:t xml:space="preserve">Management of the flexible flatfoot in the child: a focus on the use of osteotomies for correction. Foot Ankle </w:t>
      </w:r>
      <w:proofErr w:type="spellStart"/>
      <w:r w:rsidRPr="001A6C45">
        <w:rPr>
          <w:rFonts w:asciiTheme="minorBidi" w:hAnsiTheme="minorBidi"/>
          <w:color w:val="000000"/>
        </w:rPr>
        <w:t>Clin</w:t>
      </w:r>
      <w:proofErr w:type="spellEnd"/>
      <w:r w:rsidRPr="001A6C45">
        <w:rPr>
          <w:rFonts w:asciiTheme="minorBidi" w:hAnsiTheme="minorBidi"/>
          <w:color w:val="000000"/>
        </w:rPr>
        <w:t xml:space="preserve"> 2010; 15(2): 309-22. </w:t>
      </w:r>
    </w:p>
    <w:p w:rsidR="007117B6" w:rsidRPr="001A6C45" w:rsidRDefault="007117B6" w:rsidP="009F4468">
      <w:pPr>
        <w:jc w:val="right"/>
        <w:rPr>
          <w:rFonts w:ascii="Times New Roman" w:hAnsi="Times New Roman" w:cs="Times New Roman" w:hint="cs"/>
          <w:lang w:bidi="ar-EG"/>
        </w:rPr>
      </w:pPr>
    </w:p>
    <w:p w:rsidR="00F8171A" w:rsidRPr="001A6C45" w:rsidRDefault="00F8171A" w:rsidP="009F4468">
      <w:pPr>
        <w:jc w:val="right"/>
        <w:rPr>
          <w:rFonts w:ascii="Times New Roman" w:hAnsi="Times New Roman" w:cs="Times New Roman"/>
          <w:rtl/>
          <w:lang w:bidi="ar-EG"/>
        </w:rPr>
      </w:pPr>
      <w:r w:rsidRPr="001A6C45">
        <w:rPr>
          <w:rFonts w:ascii="Times New Roman" w:hAnsi="Times New Roman" w:cs="Times New Roman"/>
        </w:rPr>
        <w:t>6-</w:t>
      </w:r>
      <w:r w:rsidR="003941F2" w:rsidRPr="001A6C45">
        <w:rPr>
          <w:rFonts w:ascii="Times New Roman" w:hAnsi="Times New Roman" w:cs="Times New Roman"/>
        </w:rPr>
        <w:t xml:space="preserve"> </w:t>
      </w:r>
      <w:r w:rsidR="003941F2" w:rsidRPr="001A6C45">
        <w:rPr>
          <w:rFonts w:ascii="Times New Roman" w:hAnsi="Times New Roman" w:cs="Times New Roman"/>
          <w:b/>
          <w:bCs/>
        </w:rPr>
        <w:t xml:space="preserve">Costa FP, Costa G, </w:t>
      </w:r>
      <w:proofErr w:type="spellStart"/>
      <w:r w:rsidR="003941F2" w:rsidRPr="001A6C45">
        <w:rPr>
          <w:rFonts w:ascii="Times New Roman" w:hAnsi="Times New Roman" w:cs="Times New Roman"/>
          <w:b/>
          <w:bCs/>
        </w:rPr>
        <w:t>Carvalho</w:t>
      </w:r>
      <w:proofErr w:type="spellEnd"/>
      <w:r w:rsidR="003941F2" w:rsidRPr="001A6C45">
        <w:rPr>
          <w:rFonts w:ascii="Times New Roman" w:hAnsi="Times New Roman" w:cs="Times New Roman"/>
          <w:b/>
          <w:bCs/>
        </w:rPr>
        <w:t xml:space="preserve"> MS, </w:t>
      </w:r>
      <w:proofErr w:type="spellStart"/>
      <w:r w:rsidR="003941F2" w:rsidRPr="001A6C45">
        <w:rPr>
          <w:rFonts w:ascii="Times New Roman" w:hAnsi="Times New Roman" w:cs="Times New Roman"/>
          <w:b/>
          <w:bCs/>
        </w:rPr>
        <w:t>Moura</w:t>
      </w:r>
      <w:proofErr w:type="spellEnd"/>
      <w:r w:rsidR="003941F2" w:rsidRPr="001A6C45">
        <w:rPr>
          <w:rFonts w:ascii="Times New Roman" w:hAnsi="Times New Roman" w:cs="Times New Roman"/>
          <w:b/>
          <w:bCs/>
        </w:rPr>
        <w:t xml:space="preserve"> AM, Pinto R, </w:t>
      </w:r>
      <w:proofErr w:type="gramStart"/>
      <w:r w:rsidR="003941F2" w:rsidRPr="001A6C45">
        <w:rPr>
          <w:rFonts w:ascii="Times New Roman" w:hAnsi="Times New Roman" w:cs="Times New Roman"/>
          <w:b/>
          <w:bCs/>
        </w:rPr>
        <w:t>Torres</w:t>
      </w:r>
      <w:proofErr w:type="gramEnd"/>
      <w:r w:rsidR="003941F2" w:rsidRPr="001A6C45">
        <w:rPr>
          <w:rFonts w:ascii="Times New Roman" w:hAnsi="Times New Roman" w:cs="Times New Roman"/>
          <w:b/>
          <w:bCs/>
        </w:rPr>
        <w:t xml:space="preserve"> J.</w:t>
      </w:r>
      <w:r w:rsidR="003941F2" w:rsidRPr="001A6C45">
        <w:rPr>
          <w:rFonts w:ascii="Times New Roman" w:hAnsi="Times New Roman" w:cs="Times New Roman"/>
        </w:rPr>
        <w:t xml:space="preserve"> Long-Term Outcomes of the </w:t>
      </w:r>
      <w:proofErr w:type="spellStart"/>
      <w:r w:rsidR="003941F2" w:rsidRPr="001A6C45">
        <w:rPr>
          <w:rFonts w:ascii="Times New Roman" w:hAnsi="Times New Roman" w:cs="Times New Roman"/>
        </w:rPr>
        <w:t>Calcaneo</w:t>
      </w:r>
      <w:proofErr w:type="spellEnd"/>
      <w:r w:rsidR="003941F2" w:rsidRPr="001A6C45">
        <w:rPr>
          <w:rFonts w:ascii="Times New Roman" w:hAnsi="Times New Roman" w:cs="Times New Roman"/>
        </w:rPr>
        <w:t xml:space="preserve">-Stop Procedure in the Treatment of Flexible Flatfoot in Children: A Retrospective Study. </w:t>
      </w:r>
      <w:proofErr w:type="spellStart"/>
      <w:r w:rsidR="003941F2" w:rsidRPr="001A6C45">
        <w:rPr>
          <w:rFonts w:ascii="Times New Roman" w:hAnsi="Times New Roman" w:cs="Times New Roman"/>
        </w:rPr>
        <w:t>Acta</w:t>
      </w:r>
      <w:proofErr w:type="spellEnd"/>
      <w:r w:rsidR="003941F2" w:rsidRPr="001A6C45">
        <w:rPr>
          <w:rFonts w:ascii="Times New Roman" w:hAnsi="Times New Roman" w:cs="Times New Roman"/>
        </w:rPr>
        <w:t xml:space="preserve"> Med Port 2017 Jul-Aug; 30(7-8):541-545.</w:t>
      </w:r>
    </w:p>
    <w:p w:rsidR="007117B6" w:rsidRPr="001A6C45" w:rsidRDefault="007117B6" w:rsidP="009F4468">
      <w:pPr>
        <w:jc w:val="right"/>
        <w:rPr>
          <w:rFonts w:ascii="Times New Roman" w:hAnsi="Times New Roman" w:cs="Times New Roman"/>
          <w:rtl/>
          <w:lang w:bidi="ar-EG"/>
        </w:rPr>
      </w:pPr>
      <w:r w:rsidRPr="001A6C45">
        <w:rPr>
          <w:rFonts w:ascii="Times New Roman" w:hAnsi="Times New Roman" w:cs="Times New Roman"/>
        </w:rPr>
        <w:t xml:space="preserve">7- </w:t>
      </w:r>
      <w:proofErr w:type="spellStart"/>
      <w:r w:rsidRPr="001A6C45">
        <w:rPr>
          <w:rFonts w:ascii="Times New Roman" w:hAnsi="Times New Roman" w:cs="Times New Roman"/>
          <w:b/>
          <w:bCs/>
        </w:rPr>
        <w:t>Allessio</w:t>
      </w:r>
      <w:proofErr w:type="spellEnd"/>
      <w:r w:rsidRPr="001A6C45">
        <w:rPr>
          <w:rFonts w:ascii="Times New Roman" w:hAnsi="Times New Roman" w:cs="Times New Roman"/>
          <w:b/>
          <w:bCs/>
        </w:rPr>
        <w:t xml:space="preserve"> B, Francois L, Francesco S.</w:t>
      </w:r>
      <w:r w:rsidRPr="001A6C45">
        <w:rPr>
          <w:rFonts w:ascii="Times New Roman" w:hAnsi="Times New Roman" w:cs="Times New Roman"/>
        </w:rPr>
        <w:t xml:space="preserve"> the role of </w:t>
      </w:r>
      <w:proofErr w:type="spellStart"/>
      <w:r w:rsidRPr="001A6C45">
        <w:rPr>
          <w:rFonts w:ascii="Times New Roman" w:hAnsi="Times New Roman" w:cs="Times New Roman"/>
        </w:rPr>
        <w:t>arthroereisis</w:t>
      </w:r>
      <w:proofErr w:type="spellEnd"/>
      <w:r w:rsidRPr="001A6C45">
        <w:rPr>
          <w:rFonts w:ascii="Times New Roman" w:hAnsi="Times New Roman" w:cs="Times New Roman"/>
        </w:rPr>
        <w:t xml:space="preserve"> of the </w:t>
      </w:r>
      <w:proofErr w:type="spellStart"/>
      <w:r w:rsidRPr="001A6C45">
        <w:rPr>
          <w:rFonts w:ascii="Times New Roman" w:hAnsi="Times New Roman" w:cs="Times New Roman"/>
        </w:rPr>
        <w:t>subtalar</w:t>
      </w:r>
      <w:proofErr w:type="spellEnd"/>
      <w:r w:rsidRPr="001A6C45">
        <w:rPr>
          <w:rFonts w:ascii="Times New Roman" w:hAnsi="Times New Roman" w:cs="Times New Roman"/>
        </w:rPr>
        <w:t xml:space="preserve"> joint for flatf</w:t>
      </w:r>
      <w:r w:rsidR="009D1130" w:rsidRPr="001A6C45">
        <w:rPr>
          <w:rFonts w:ascii="Times New Roman" w:hAnsi="Times New Roman" w:cs="Times New Roman"/>
        </w:rPr>
        <w:t>oot in children and adults. EFFORT Open Rev. 2017; 2: 438-4460</w:t>
      </w:r>
    </w:p>
    <w:p w:rsidR="00B54B64" w:rsidRPr="001A6C45" w:rsidRDefault="00B54B64" w:rsidP="00B54B64">
      <w:pPr>
        <w:autoSpaceDE w:val="0"/>
        <w:autoSpaceDN w:val="0"/>
        <w:bidi w:val="0"/>
        <w:adjustRightInd w:val="0"/>
        <w:spacing w:after="0" w:line="240" w:lineRule="auto"/>
        <w:rPr>
          <w:rFonts w:ascii="Times New Roman" w:hAnsi="Times New Roman" w:cs="Times New Roman"/>
        </w:rPr>
      </w:pPr>
      <w:r w:rsidRPr="001A6C45">
        <w:rPr>
          <w:rFonts w:ascii="Times New Roman" w:hAnsi="Times New Roman" w:cs="Times New Roman"/>
        </w:rPr>
        <w:t>8-</w:t>
      </w:r>
      <w:r w:rsidRPr="001A6C45">
        <w:rPr>
          <w:rFonts w:ascii="MyriadPro-BoldCond" w:hAnsi="MyriadPro-BoldCond" w:cs="MyriadPro-BoldCond"/>
          <w:b/>
          <w:bCs/>
        </w:rPr>
        <w:t xml:space="preserve"> </w:t>
      </w:r>
      <w:r w:rsidRPr="001A6C45">
        <w:rPr>
          <w:rFonts w:ascii="Times New Roman" w:hAnsi="Times New Roman" w:cs="Times New Roman"/>
          <w:b/>
          <w:bCs/>
        </w:rPr>
        <w:t>Chambers EF.</w:t>
      </w:r>
      <w:r w:rsidRPr="001A6C45">
        <w:rPr>
          <w:rFonts w:ascii="MyriadPro-BoldCond" w:hAnsi="MyriadPro-BoldCond" w:cs="MyriadPro-BoldCond"/>
          <w:b/>
          <w:bCs/>
        </w:rPr>
        <w:t xml:space="preserve"> </w:t>
      </w:r>
      <w:r w:rsidRPr="001A6C45">
        <w:rPr>
          <w:rFonts w:ascii="Times New Roman" w:hAnsi="Times New Roman" w:cs="Times New Roman"/>
        </w:rPr>
        <w:t xml:space="preserve">An operation for the correction of flexible flat feet of </w:t>
      </w:r>
      <w:proofErr w:type="spellStart"/>
      <w:r w:rsidRPr="001A6C45">
        <w:rPr>
          <w:rFonts w:ascii="Times New Roman" w:hAnsi="Times New Roman" w:cs="Times New Roman"/>
        </w:rPr>
        <w:t>adolescents.West</w:t>
      </w:r>
      <w:proofErr w:type="spellEnd"/>
      <w:r w:rsidRPr="001A6C45">
        <w:rPr>
          <w:rFonts w:ascii="Times New Roman" w:hAnsi="Times New Roman" w:cs="Times New Roman"/>
        </w:rPr>
        <w:t xml:space="preserve"> J </w:t>
      </w:r>
      <w:proofErr w:type="spellStart"/>
      <w:r w:rsidRPr="001A6C45">
        <w:rPr>
          <w:rFonts w:ascii="Times New Roman" w:hAnsi="Times New Roman" w:cs="Times New Roman"/>
        </w:rPr>
        <w:t>Surg</w:t>
      </w:r>
      <w:proofErr w:type="spellEnd"/>
      <w:r w:rsidRPr="001A6C45">
        <w:rPr>
          <w:rFonts w:ascii="Times New Roman" w:hAnsi="Times New Roman" w:cs="Times New Roman"/>
        </w:rPr>
        <w:t xml:space="preserve"> </w:t>
      </w:r>
      <w:proofErr w:type="spellStart"/>
      <w:r w:rsidRPr="001A6C45">
        <w:rPr>
          <w:rFonts w:ascii="Times New Roman" w:hAnsi="Times New Roman" w:cs="Times New Roman"/>
        </w:rPr>
        <w:t>Obstet</w:t>
      </w:r>
      <w:proofErr w:type="spellEnd"/>
      <w:r w:rsidRPr="001A6C45">
        <w:rPr>
          <w:rFonts w:ascii="Times New Roman" w:hAnsi="Times New Roman" w:cs="Times New Roman"/>
        </w:rPr>
        <w:t xml:space="preserve"> </w:t>
      </w:r>
      <w:proofErr w:type="spellStart"/>
      <w:r w:rsidRPr="001A6C45">
        <w:rPr>
          <w:rFonts w:ascii="Times New Roman" w:hAnsi="Times New Roman" w:cs="Times New Roman"/>
        </w:rPr>
        <w:t>Gynecol</w:t>
      </w:r>
      <w:proofErr w:type="spellEnd"/>
      <w:r w:rsidRPr="001A6C45">
        <w:rPr>
          <w:rFonts w:ascii="Times New Roman" w:hAnsi="Times New Roman" w:cs="Times New Roman"/>
        </w:rPr>
        <w:t xml:space="preserve"> 1946; 54:77-86.</w:t>
      </w:r>
    </w:p>
    <w:p w:rsidR="00B54B64" w:rsidRPr="001A6C45" w:rsidRDefault="00B54B64" w:rsidP="00B54B64">
      <w:pPr>
        <w:autoSpaceDE w:val="0"/>
        <w:autoSpaceDN w:val="0"/>
        <w:bidi w:val="0"/>
        <w:adjustRightInd w:val="0"/>
        <w:spacing w:after="0" w:line="240" w:lineRule="auto"/>
        <w:rPr>
          <w:rFonts w:ascii="Times New Roman" w:hAnsi="Times New Roman" w:cs="Times New Roman"/>
        </w:rPr>
      </w:pPr>
    </w:p>
    <w:p w:rsidR="00B54B64" w:rsidRPr="001A6C45" w:rsidRDefault="00B54B64" w:rsidP="00B54B64">
      <w:pPr>
        <w:autoSpaceDE w:val="0"/>
        <w:autoSpaceDN w:val="0"/>
        <w:bidi w:val="0"/>
        <w:adjustRightInd w:val="0"/>
        <w:spacing w:after="0" w:line="240" w:lineRule="auto"/>
        <w:rPr>
          <w:rFonts w:ascii="Times New Roman" w:hAnsi="Times New Roman" w:cs="Times New Roman"/>
        </w:rPr>
      </w:pPr>
      <w:r w:rsidRPr="001A6C45">
        <w:rPr>
          <w:rFonts w:ascii="Times New Roman" w:hAnsi="Times New Roman" w:cs="Times New Roman"/>
        </w:rPr>
        <w:t>9-</w:t>
      </w:r>
      <w:r w:rsidRPr="001A6C45">
        <w:rPr>
          <w:rFonts w:ascii="MyriadPro-BoldCond" w:hAnsi="MyriadPro-BoldCond" w:cs="MyriadPro-BoldCond"/>
          <w:b/>
          <w:bCs/>
        </w:rPr>
        <w:t xml:space="preserve"> </w:t>
      </w:r>
      <w:proofErr w:type="spellStart"/>
      <w:r w:rsidRPr="001A6C45">
        <w:rPr>
          <w:rFonts w:ascii="Times New Roman" w:hAnsi="Times New Roman" w:cs="Times New Roman"/>
          <w:b/>
          <w:bCs/>
        </w:rPr>
        <w:t>Haraldsson</w:t>
      </w:r>
      <w:proofErr w:type="spellEnd"/>
      <w:r w:rsidRPr="001A6C45">
        <w:rPr>
          <w:rFonts w:ascii="Times New Roman" w:hAnsi="Times New Roman" w:cs="Times New Roman"/>
          <w:b/>
          <w:bCs/>
        </w:rPr>
        <w:t xml:space="preserve"> S.</w:t>
      </w:r>
      <w:r w:rsidRPr="001A6C45">
        <w:rPr>
          <w:rFonts w:ascii="MyriadPro-BoldCond" w:hAnsi="MyriadPro-BoldCond" w:cs="MyriadPro-BoldCond"/>
          <w:b/>
          <w:bCs/>
        </w:rPr>
        <w:t xml:space="preserve"> </w:t>
      </w:r>
      <w:r w:rsidRPr="001A6C45">
        <w:rPr>
          <w:rFonts w:ascii="Times New Roman" w:hAnsi="Times New Roman" w:cs="Times New Roman"/>
        </w:rPr>
        <w:t xml:space="preserve">Operative treatment of </w:t>
      </w:r>
      <w:proofErr w:type="spellStart"/>
      <w:r w:rsidRPr="001A6C45">
        <w:rPr>
          <w:rFonts w:ascii="Times New Roman" w:hAnsi="Times New Roman" w:cs="Times New Roman"/>
        </w:rPr>
        <w:t>pes</w:t>
      </w:r>
      <w:proofErr w:type="spellEnd"/>
      <w:r w:rsidRPr="001A6C45">
        <w:rPr>
          <w:rFonts w:ascii="Times New Roman" w:hAnsi="Times New Roman" w:cs="Times New Roman"/>
        </w:rPr>
        <w:t xml:space="preserve"> </w:t>
      </w:r>
      <w:proofErr w:type="spellStart"/>
      <w:r w:rsidRPr="001A6C45">
        <w:rPr>
          <w:rFonts w:ascii="Times New Roman" w:hAnsi="Times New Roman" w:cs="Times New Roman"/>
        </w:rPr>
        <w:t>planovalgus</w:t>
      </w:r>
      <w:proofErr w:type="spellEnd"/>
      <w:r w:rsidRPr="001A6C45">
        <w:rPr>
          <w:rFonts w:ascii="Times New Roman" w:hAnsi="Times New Roman" w:cs="Times New Roman"/>
        </w:rPr>
        <w:t xml:space="preserve"> </w:t>
      </w:r>
      <w:proofErr w:type="spellStart"/>
      <w:r w:rsidRPr="001A6C45">
        <w:rPr>
          <w:rFonts w:ascii="Times New Roman" w:hAnsi="Times New Roman" w:cs="Times New Roman"/>
        </w:rPr>
        <w:t>staticus</w:t>
      </w:r>
      <w:proofErr w:type="spellEnd"/>
      <w:r w:rsidRPr="001A6C45">
        <w:rPr>
          <w:rFonts w:ascii="Times New Roman" w:hAnsi="Times New Roman" w:cs="Times New Roman"/>
        </w:rPr>
        <w:t xml:space="preserve"> </w:t>
      </w:r>
      <w:proofErr w:type="spellStart"/>
      <w:r w:rsidRPr="001A6C45">
        <w:rPr>
          <w:rFonts w:ascii="Times New Roman" w:hAnsi="Times New Roman" w:cs="Times New Roman"/>
        </w:rPr>
        <w:t>juvinilis</w:t>
      </w:r>
      <w:proofErr w:type="spellEnd"/>
      <w:r w:rsidRPr="001A6C45">
        <w:rPr>
          <w:rFonts w:ascii="Times New Roman" w:hAnsi="Times New Roman" w:cs="Times New Roman"/>
        </w:rPr>
        <w:t xml:space="preserve">. </w:t>
      </w:r>
      <w:proofErr w:type="spellStart"/>
      <w:r w:rsidRPr="001A6C45">
        <w:rPr>
          <w:rFonts w:ascii="Times New Roman" w:hAnsi="Times New Roman" w:cs="Times New Roman"/>
        </w:rPr>
        <w:t>Acta</w:t>
      </w:r>
      <w:proofErr w:type="spellEnd"/>
      <w:r w:rsidRPr="001A6C45">
        <w:rPr>
          <w:rFonts w:ascii="Times New Roman" w:hAnsi="Times New Roman" w:cs="Times New Roman"/>
        </w:rPr>
        <w:t xml:space="preserve"> </w:t>
      </w:r>
      <w:proofErr w:type="spellStart"/>
      <w:r w:rsidRPr="001A6C45">
        <w:rPr>
          <w:rFonts w:ascii="Times New Roman" w:hAnsi="Times New Roman" w:cs="Times New Roman"/>
        </w:rPr>
        <w:t>Orthop</w:t>
      </w:r>
      <w:proofErr w:type="spellEnd"/>
      <w:r w:rsidRPr="001A6C45">
        <w:rPr>
          <w:rFonts w:ascii="Times New Roman" w:hAnsi="Times New Roman" w:cs="Times New Roman"/>
        </w:rPr>
        <w:t xml:space="preserve"> </w:t>
      </w:r>
      <w:proofErr w:type="spellStart"/>
      <w:r w:rsidRPr="001A6C45">
        <w:rPr>
          <w:rFonts w:ascii="Times New Roman" w:hAnsi="Times New Roman" w:cs="Times New Roman"/>
        </w:rPr>
        <w:t>Scand</w:t>
      </w:r>
      <w:proofErr w:type="spellEnd"/>
      <w:r w:rsidRPr="001A6C45">
        <w:rPr>
          <w:rFonts w:ascii="Times New Roman" w:hAnsi="Times New Roman" w:cs="Times New Roman"/>
        </w:rPr>
        <w:t xml:space="preserve"> 1962; 32:492-498.</w:t>
      </w:r>
    </w:p>
    <w:p w:rsidR="00B54B64" w:rsidRPr="001A6C45" w:rsidRDefault="00B54B64" w:rsidP="00B54B64">
      <w:pPr>
        <w:autoSpaceDE w:val="0"/>
        <w:autoSpaceDN w:val="0"/>
        <w:bidi w:val="0"/>
        <w:adjustRightInd w:val="0"/>
        <w:spacing w:after="0" w:line="240" w:lineRule="auto"/>
        <w:rPr>
          <w:rFonts w:ascii="Times New Roman" w:hAnsi="Times New Roman" w:cs="Times New Roman"/>
        </w:rPr>
      </w:pPr>
    </w:p>
    <w:p w:rsidR="00B54B64" w:rsidRPr="001A6C45" w:rsidRDefault="00B54B64" w:rsidP="00B54B64">
      <w:pPr>
        <w:autoSpaceDE w:val="0"/>
        <w:autoSpaceDN w:val="0"/>
        <w:bidi w:val="0"/>
        <w:adjustRightInd w:val="0"/>
        <w:spacing w:after="0" w:line="240" w:lineRule="auto"/>
        <w:rPr>
          <w:rFonts w:ascii="Times New Roman" w:hAnsi="Times New Roman" w:cs="Times New Roman"/>
        </w:rPr>
      </w:pPr>
      <w:r w:rsidRPr="001A6C45">
        <w:rPr>
          <w:rFonts w:ascii="Times New Roman" w:hAnsi="Times New Roman" w:cs="Times New Roman"/>
        </w:rPr>
        <w:t>10</w:t>
      </w:r>
      <w:r w:rsidRPr="001A6C45">
        <w:rPr>
          <w:rFonts w:ascii="Times New Roman" w:hAnsi="Times New Roman" w:cs="Times New Roman"/>
          <w:b/>
          <w:bCs/>
        </w:rPr>
        <w:t xml:space="preserve">- L </w:t>
      </w:r>
      <w:proofErr w:type="spellStart"/>
      <w:r w:rsidRPr="001A6C45">
        <w:rPr>
          <w:rFonts w:ascii="Times New Roman" w:hAnsi="Times New Roman" w:cs="Times New Roman"/>
          <w:b/>
          <w:bCs/>
        </w:rPr>
        <w:t>elièvre</w:t>
      </w:r>
      <w:proofErr w:type="spellEnd"/>
      <w:r w:rsidRPr="001A6C45">
        <w:rPr>
          <w:rFonts w:ascii="Times New Roman" w:hAnsi="Times New Roman" w:cs="Times New Roman"/>
          <w:b/>
          <w:bCs/>
        </w:rPr>
        <w:t xml:space="preserve"> J.</w:t>
      </w:r>
      <w:r w:rsidRPr="001A6C45">
        <w:rPr>
          <w:rFonts w:ascii="MyriadPro-BoldCond" w:hAnsi="MyriadPro-BoldCond" w:cs="MyriadPro-BoldCond"/>
          <w:b/>
          <w:bCs/>
        </w:rPr>
        <w:t xml:space="preserve"> </w:t>
      </w:r>
      <w:r w:rsidRPr="001A6C45">
        <w:rPr>
          <w:rFonts w:ascii="Times New Roman" w:hAnsi="Times New Roman" w:cs="Times New Roman"/>
        </w:rPr>
        <w:t xml:space="preserve">Current concepts and correction in the valgus foot. </w:t>
      </w:r>
      <w:proofErr w:type="spellStart"/>
      <w:r w:rsidRPr="001A6C45">
        <w:rPr>
          <w:rFonts w:ascii="Times New Roman" w:hAnsi="Times New Roman" w:cs="Times New Roman"/>
        </w:rPr>
        <w:t>Clin</w:t>
      </w:r>
      <w:proofErr w:type="spellEnd"/>
      <w:r w:rsidRPr="001A6C45">
        <w:rPr>
          <w:rFonts w:ascii="Times New Roman" w:hAnsi="Times New Roman" w:cs="Times New Roman"/>
        </w:rPr>
        <w:t xml:space="preserve"> </w:t>
      </w:r>
      <w:proofErr w:type="spellStart"/>
      <w:r w:rsidRPr="001A6C45">
        <w:rPr>
          <w:rFonts w:ascii="Times New Roman" w:hAnsi="Times New Roman" w:cs="Times New Roman"/>
        </w:rPr>
        <w:t>Orthop</w:t>
      </w:r>
      <w:proofErr w:type="spellEnd"/>
      <w:r w:rsidRPr="001A6C45">
        <w:rPr>
          <w:rFonts w:ascii="Times New Roman" w:hAnsi="Times New Roman" w:cs="Times New Roman"/>
        </w:rPr>
        <w:t xml:space="preserve"> </w:t>
      </w:r>
      <w:proofErr w:type="spellStart"/>
      <w:r w:rsidRPr="001A6C45">
        <w:rPr>
          <w:rFonts w:ascii="Times New Roman" w:hAnsi="Times New Roman" w:cs="Times New Roman"/>
        </w:rPr>
        <w:t>Relat</w:t>
      </w:r>
      <w:proofErr w:type="spellEnd"/>
      <w:r w:rsidRPr="001A6C45">
        <w:rPr>
          <w:rFonts w:ascii="Times New Roman" w:hAnsi="Times New Roman" w:cs="Times New Roman"/>
        </w:rPr>
        <w:t xml:space="preserve"> Res 1970; 70:43-55.</w:t>
      </w:r>
    </w:p>
    <w:p w:rsidR="00B54B64" w:rsidRPr="001A6C45" w:rsidRDefault="00B54B64" w:rsidP="00B54B64">
      <w:pPr>
        <w:autoSpaceDE w:val="0"/>
        <w:autoSpaceDN w:val="0"/>
        <w:bidi w:val="0"/>
        <w:adjustRightInd w:val="0"/>
        <w:spacing w:after="0" w:line="240" w:lineRule="auto"/>
        <w:rPr>
          <w:rFonts w:ascii="Times New Roman" w:hAnsi="Times New Roman" w:cs="Times New Roman"/>
        </w:rPr>
      </w:pPr>
    </w:p>
    <w:p w:rsidR="00B54B64" w:rsidRPr="001A6C45" w:rsidRDefault="00B54B64" w:rsidP="00B54B64">
      <w:pPr>
        <w:autoSpaceDE w:val="0"/>
        <w:autoSpaceDN w:val="0"/>
        <w:bidi w:val="0"/>
        <w:adjustRightInd w:val="0"/>
        <w:spacing w:after="0" w:line="240" w:lineRule="auto"/>
        <w:rPr>
          <w:rFonts w:ascii="Times New Roman" w:hAnsi="Times New Roman" w:cs="Times New Roman"/>
        </w:rPr>
      </w:pPr>
      <w:r w:rsidRPr="001A6C45">
        <w:rPr>
          <w:rFonts w:ascii="Times New Roman" w:hAnsi="Times New Roman" w:cs="Times New Roman"/>
        </w:rPr>
        <w:t xml:space="preserve">11- </w:t>
      </w:r>
      <w:proofErr w:type="spellStart"/>
      <w:r w:rsidRPr="001A6C45">
        <w:rPr>
          <w:rFonts w:ascii="Times New Roman" w:hAnsi="Times New Roman" w:cs="Times New Roman"/>
          <w:b/>
          <w:bCs/>
        </w:rPr>
        <w:t>Subotnick</w:t>
      </w:r>
      <w:proofErr w:type="spellEnd"/>
      <w:r w:rsidRPr="001A6C45">
        <w:rPr>
          <w:rFonts w:ascii="Times New Roman" w:hAnsi="Times New Roman" w:cs="Times New Roman"/>
          <w:b/>
          <w:bCs/>
        </w:rPr>
        <w:t xml:space="preserve"> SI.</w:t>
      </w:r>
      <w:r w:rsidRPr="001A6C45">
        <w:rPr>
          <w:rFonts w:ascii="MyriadPro-BoldCond" w:hAnsi="MyriadPro-BoldCond" w:cs="MyriadPro-BoldCond"/>
          <w:b/>
          <w:bCs/>
        </w:rPr>
        <w:t xml:space="preserve"> </w:t>
      </w:r>
      <w:r w:rsidRPr="001A6C45">
        <w:rPr>
          <w:rFonts w:ascii="Times New Roman" w:hAnsi="Times New Roman" w:cs="Times New Roman"/>
        </w:rPr>
        <w:t xml:space="preserve">The </w:t>
      </w:r>
      <w:proofErr w:type="spellStart"/>
      <w:r w:rsidRPr="001A6C45">
        <w:rPr>
          <w:rFonts w:ascii="Times New Roman" w:hAnsi="Times New Roman" w:cs="Times New Roman"/>
        </w:rPr>
        <w:t>subtalar</w:t>
      </w:r>
      <w:proofErr w:type="spellEnd"/>
      <w:r w:rsidRPr="001A6C45">
        <w:rPr>
          <w:rFonts w:ascii="Times New Roman" w:hAnsi="Times New Roman" w:cs="Times New Roman"/>
        </w:rPr>
        <w:t xml:space="preserve"> joint lateral extra-articular </w:t>
      </w:r>
      <w:proofErr w:type="spellStart"/>
      <w:r w:rsidRPr="001A6C45">
        <w:rPr>
          <w:rFonts w:ascii="Times New Roman" w:hAnsi="Times New Roman" w:cs="Times New Roman"/>
        </w:rPr>
        <w:t>arthroereisis</w:t>
      </w:r>
      <w:proofErr w:type="spellEnd"/>
      <w:r w:rsidRPr="001A6C45">
        <w:rPr>
          <w:rFonts w:ascii="Times New Roman" w:hAnsi="Times New Roman" w:cs="Times New Roman"/>
        </w:rPr>
        <w:t xml:space="preserve">: a preliminary report. J Am Podiatry </w:t>
      </w:r>
      <w:proofErr w:type="spellStart"/>
      <w:r w:rsidRPr="001A6C45">
        <w:rPr>
          <w:rFonts w:ascii="Times New Roman" w:hAnsi="Times New Roman" w:cs="Times New Roman"/>
        </w:rPr>
        <w:t>Assoc</w:t>
      </w:r>
      <w:proofErr w:type="spellEnd"/>
      <w:r w:rsidRPr="001A6C45">
        <w:rPr>
          <w:rFonts w:ascii="Times New Roman" w:hAnsi="Times New Roman" w:cs="Times New Roman"/>
        </w:rPr>
        <w:t xml:space="preserve"> 1974; 64:701-711.</w:t>
      </w:r>
    </w:p>
    <w:p w:rsidR="00B54B64" w:rsidRPr="001A6C45" w:rsidRDefault="00B54B64" w:rsidP="00B54B64">
      <w:pPr>
        <w:autoSpaceDE w:val="0"/>
        <w:autoSpaceDN w:val="0"/>
        <w:bidi w:val="0"/>
        <w:adjustRightInd w:val="0"/>
        <w:spacing w:after="0" w:line="240" w:lineRule="auto"/>
        <w:rPr>
          <w:rFonts w:ascii="Times New Roman" w:hAnsi="Times New Roman" w:cs="Times New Roman"/>
        </w:rPr>
      </w:pPr>
    </w:p>
    <w:p w:rsidR="00B54B64" w:rsidRPr="001A6C45" w:rsidRDefault="00B54B64" w:rsidP="00B54B64">
      <w:pPr>
        <w:autoSpaceDE w:val="0"/>
        <w:autoSpaceDN w:val="0"/>
        <w:bidi w:val="0"/>
        <w:adjustRightInd w:val="0"/>
        <w:spacing w:after="0" w:line="240" w:lineRule="auto"/>
        <w:rPr>
          <w:rFonts w:ascii="Times New Roman" w:hAnsi="Times New Roman" w:cs="Times New Roman"/>
        </w:rPr>
      </w:pPr>
      <w:r w:rsidRPr="001A6C45">
        <w:rPr>
          <w:rFonts w:ascii="Times New Roman" w:hAnsi="Times New Roman" w:cs="Times New Roman"/>
        </w:rPr>
        <w:t xml:space="preserve">12- </w:t>
      </w:r>
      <w:proofErr w:type="spellStart"/>
      <w:r w:rsidRPr="001A6C45">
        <w:rPr>
          <w:rFonts w:ascii="Times New Roman" w:hAnsi="Times New Roman" w:cs="Times New Roman"/>
          <w:b/>
          <w:bCs/>
        </w:rPr>
        <w:t>Vogler</w:t>
      </w:r>
      <w:proofErr w:type="spellEnd"/>
      <w:r w:rsidRPr="001A6C45">
        <w:rPr>
          <w:rFonts w:ascii="Times New Roman" w:hAnsi="Times New Roman" w:cs="Times New Roman"/>
          <w:b/>
          <w:bCs/>
        </w:rPr>
        <w:t xml:space="preserve"> H.</w:t>
      </w:r>
      <w:r w:rsidRPr="001A6C45">
        <w:rPr>
          <w:rFonts w:ascii="Times New Roman" w:hAnsi="Times New Roman" w:cs="Times New Roman"/>
        </w:rPr>
        <w:t xml:space="preserve"> ‘</w:t>
      </w:r>
      <w:proofErr w:type="spellStart"/>
      <w:r w:rsidRPr="001A6C45">
        <w:rPr>
          <w:rFonts w:ascii="Times New Roman" w:hAnsi="Times New Roman" w:cs="Times New Roman"/>
        </w:rPr>
        <w:t>Subtalar</w:t>
      </w:r>
      <w:proofErr w:type="spellEnd"/>
      <w:r w:rsidRPr="001A6C45">
        <w:rPr>
          <w:rFonts w:ascii="Times New Roman" w:hAnsi="Times New Roman" w:cs="Times New Roman"/>
        </w:rPr>
        <w:t xml:space="preserve"> joint blocking operations</w:t>
      </w:r>
      <w:r w:rsidRPr="001A6C45">
        <w:rPr>
          <w:rFonts w:ascii="MyriadPro-LightCond" w:hAnsi="MyriadPro-LightCond" w:cs="MyriadPro-LightCond"/>
        </w:rPr>
        <w:t xml:space="preserve"> </w:t>
      </w:r>
      <w:r w:rsidRPr="001A6C45">
        <w:rPr>
          <w:rFonts w:ascii="Times New Roman" w:hAnsi="Times New Roman" w:cs="Times New Roman"/>
        </w:rPr>
        <w:t xml:space="preserve">for pathological pronation </w:t>
      </w:r>
      <w:proofErr w:type="spellStart"/>
      <w:r w:rsidRPr="001A6C45">
        <w:rPr>
          <w:rFonts w:ascii="Times New Roman" w:hAnsi="Times New Roman" w:cs="Times New Roman"/>
        </w:rPr>
        <w:t>syndromes’.In</w:t>
      </w:r>
      <w:proofErr w:type="spellEnd"/>
      <w:r w:rsidRPr="001A6C45">
        <w:rPr>
          <w:rFonts w:ascii="Times New Roman" w:hAnsi="Times New Roman" w:cs="Times New Roman"/>
        </w:rPr>
        <w:t xml:space="preserve">: </w:t>
      </w:r>
      <w:proofErr w:type="spellStart"/>
      <w:r w:rsidRPr="001A6C45">
        <w:rPr>
          <w:rFonts w:ascii="Times New Roman" w:hAnsi="Times New Roman" w:cs="Times New Roman"/>
        </w:rPr>
        <w:t>McGlamery</w:t>
      </w:r>
      <w:proofErr w:type="spellEnd"/>
      <w:r w:rsidRPr="001A6C45">
        <w:rPr>
          <w:rFonts w:ascii="Times New Roman" w:hAnsi="Times New Roman" w:cs="Times New Roman"/>
        </w:rPr>
        <w:t xml:space="preserve"> ED, ed. Comprehensive textbook of foot surgery. Baltimore: Williams Wilkins, 1987:466-482.</w:t>
      </w:r>
    </w:p>
    <w:p w:rsidR="000F1A03" w:rsidRPr="001A6C45" w:rsidRDefault="000F1A03" w:rsidP="000F1A03">
      <w:pPr>
        <w:autoSpaceDE w:val="0"/>
        <w:autoSpaceDN w:val="0"/>
        <w:bidi w:val="0"/>
        <w:adjustRightInd w:val="0"/>
        <w:spacing w:after="0" w:line="240" w:lineRule="auto"/>
        <w:rPr>
          <w:rFonts w:ascii="Times New Roman" w:hAnsi="Times New Roman" w:cs="Times New Roman"/>
        </w:rPr>
      </w:pPr>
    </w:p>
    <w:p w:rsidR="005D1EBC" w:rsidRPr="001A6C45" w:rsidRDefault="000F1A03" w:rsidP="005D1EBC">
      <w:pPr>
        <w:autoSpaceDE w:val="0"/>
        <w:autoSpaceDN w:val="0"/>
        <w:bidi w:val="0"/>
        <w:adjustRightInd w:val="0"/>
        <w:spacing w:after="0" w:line="240" w:lineRule="auto"/>
        <w:rPr>
          <w:rFonts w:ascii="Times New Roman" w:hAnsi="Times New Roman" w:cs="Times New Roman"/>
        </w:rPr>
      </w:pPr>
      <w:r w:rsidRPr="001A6C45">
        <w:rPr>
          <w:rFonts w:ascii="Times New Roman" w:hAnsi="Times New Roman" w:cs="Times New Roman"/>
        </w:rPr>
        <w:t>13-</w:t>
      </w:r>
      <w:r w:rsidR="005D1EBC" w:rsidRPr="001A6C45">
        <w:rPr>
          <w:rFonts w:ascii="MyriadPro-BoldCond" w:hAnsi="MyriadPro-BoldCond" w:cs="MyriadPro-BoldCond"/>
          <w:b/>
          <w:bCs/>
        </w:rPr>
        <w:t xml:space="preserve"> </w:t>
      </w:r>
      <w:proofErr w:type="spellStart"/>
      <w:r w:rsidR="005D1EBC" w:rsidRPr="001A6C45">
        <w:rPr>
          <w:rFonts w:ascii="Times New Roman" w:hAnsi="Times New Roman" w:cs="Times New Roman"/>
          <w:b/>
          <w:bCs/>
        </w:rPr>
        <w:t>Usuelli</w:t>
      </w:r>
      <w:proofErr w:type="spellEnd"/>
      <w:r w:rsidR="005D1EBC" w:rsidRPr="001A6C45">
        <w:rPr>
          <w:rFonts w:ascii="Times New Roman" w:hAnsi="Times New Roman" w:cs="Times New Roman"/>
          <w:b/>
          <w:bCs/>
        </w:rPr>
        <w:t xml:space="preserve"> FG, </w:t>
      </w:r>
      <w:proofErr w:type="spellStart"/>
      <w:r w:rsidR="005D1EBC" w:rsidRPr="001A6C45">
        <w:rPr>
          <w:rFonts w:ascii="Times New Roman" w:hAnsi="Times New Roman" w:cs="Times New Roman"/>
          <w:b/>
          <w:bCs/>
        </w:rPr>
        <w:t>Montrasio</w:t>
      </w:r>
      <w:proofErr w:type="spellEnd"/>
      <w:r w:rsidR="005D1EBC" w:rsidRPr="001A6C45">
        <w:rPr>
          <w:rFonts w:ascii="Times New Roman" w:hAnsi="Times New Roman" w:cs="Times New Roman"/>
          <w:b/>
          <w:bCs/>
        </w:rPr>
        <w:t xml:space="preserve"> UA.</w:t>
      </w:r>
      <w:r w:rsidR="005D1EBC" w:rsidRPr="001A6C45">
        <w:rPr>
          <w:rFonts w:ascii="MyriadPro-BoldCond" w:hAnsi="MyriadPro-BoldCond" w:cs="MyriadPro-BoldCond"/>
          <w:b/>
          <w:bCs/>
        </w:rPr>
        <w:t xml:space="preserve"> </w:t>
      </w:r>
      <w:r w:rsidR="005D1EBC" w:rsidRPr="001A6C45">
        <w:rPr>
          <w:rFonts w:ascii="Times New Roman" w:hAnsi="Times New Roman" w:cs="Times New Roman"/>
        </w:rPr>
        <w:t xml:space="preserve">The </w:t>
      </w:r>
      <w:proofErr w:type="spellStart"/>
      <w:r w:rsidR="005D1EBC" w:rsidRPr="001A6C45">
        <w:rPr>
          <w:rFonts w:ascii="Times New Roman" w:hAnsi="Times New Roman" w:cs="Times New Roman"/>
        </w:rPr>
        <w:t>calcaneo</w:t>
      </w:r>
      <w:proofErr w:type="spellEnd"/>
      <w:r w:rsidR="005D1EBC" w:rsidRPr="001A6C45">
        <w:rPr>
          <w:rFonts w:ascii="Times New Roman" w:hAnsi="Times New Roman" w:cs="Times New Roman"/>
        </w:rPr>
        <w:t xml:space="preserve">-stop procedure. Foot Ankle </w:t>
      </w:r>
      <w:proofErr w:type="spellStart"/>
      <w:r w:rsidR="005D1EBC" w:rsidRPr="001A6C45">
        <w:rPr>
          <w:rFonts w:ascii="Times New Roman" w:hAnsi="Times New Roman" w:cs="Times New Roman"/>
        </w:rPr>
        <w:t>Clin</w:t>
      </w:r>
      <w:proofErr w:type="spellEnd"/>
    </w:p>
    <w:p w:rsidR="000F1A03" w:rsidRPr="001A6C45" w:rsidRDefault="005D1EBC" w:rsidP="005D1EBC">
      <w:pPr>
        <w:autoSpaceDE w:val="0"/>
        <w:autoSpaceDN w:val="0"/>
        <w:bidi w:val="0"/>
        <w:adjustRightInd w:val="0"/>
        <w:spacing w:after="0" w:line="240" w:lineRule="auto"/>
        <w:rPr>
          <w:rFonts w:ascii="Times New Roman" w:hAnsi="Times New Roman" w:cs="Times New Roman"/>
        </w:rPr>
      </w:pPr>
      <w:r w:rsidRPr="001A6C45">
        <w:rPr>
          <w:rFonts w:ascii="Times New Roman" w:hAnsi="Times New Roman" w:cs="Times New Roman"/>
        </w:rPr>
        <w:t>2012; 17:183-194.</w:t>
      </w:r>
    </w:p>
    <w:p w:rsidR="000F1A03" w:rsidRPr="001A6C45" w:rsidRDefault="000F1A03" w:rsidP="000F1A03">
      <w:pPr>
        <w:autoSpaceDE w:val="0"/>
        <w:autoSpaceDN w:val="0"/>
        <w:bidi w:val="0"/>
        <w:adjustRightInd w:val="0"/>
        <w:spacing w:after="0" w:line="240" w:lineRule="auto"/>
        <w:rPr>
          <w:rFonts w:ascii="Times New Roman" w:hAnsi="Times New Roman" w:cs="Times New Roman"/>
        </w:rPr>
      </w:pPr>
    </w:p>
    <w:p w:rsidR="000F1A03" w:rsidRPr="001A6C45" w:rsidRDefault="000F1A03" w:rsidP="000F1A03">
      <w:pPr>
        <w:autoSpaceDE w:val="0"/>
        <w:autoSpaceDN w:val="0"/>
        <w:bidi w:val="0"/>
        <w:adjustRightInd w:val="0"/>
        <w:spacing w:after="0" w:line="240" w:lineRule="auto"/>
        <w:rPr>
          <w:rFonts w:ascii="Times New Roman" w:hAnsi="Times New Roman" w:cs="Times New Roman"/>
        </w:rPr>
      </w:pPr>
      <w:r w:rsidRPr="001A6C45">
        <w:rPr>
          <w:rFonts w:ascii="Times New Roman" w:hAnsi="Times New Roman" w:cs="Times New Roman"/>
        </w:rPr>
        <w:t>14-</w:t>
      </w:r>
      <w:r w:rsidRPr="001A6C45">
        <w:rPr>
          <w:rFonts w:ascii="MyriadPro-BoldCond" w:hAnsi="MyriadPro-BoldCond" w:cs="MyriadPro-BoldCond"/>
          <w:b/>
          <w:bCs/>
        </w:rPr>
        <w:t xml:space="preserve"> </w:t>
      </w:r>
      <w:proofErr w:type="spellStart"/>
      <w:r w:rsidRPr="001A6C45">
        <w:rPr>
          <w:rFonts w:ascii="Times New Roman" w:hAnsi="Times New Roman" w:cs="Times New Roman"/>
          <w:b/>
          <w:bCs/>
        </w:rPr>
        <w:t>Schon</w:t>
      </w:r>
      <w:proofErr w:type="spellEnd"/>
      <w:r w:rsidRPr="001A6C45">
        <w:rPr>
          <w:rFonts w:ascii="Times New Roman" w:hAnsi="Times New Roman" w:cs="Times New Roman"/>
          <w:b/>
          <w:bCs/>
        </w:rPr>
        <w:t xml:space="preserve"> LC</w:t>
      </w:r>
      <w:r w:rsidRPr="001A6C45">
        <w:rPr>
          <w:rFonts w:ascii="MyriadPro-BoldCond" w:hAnsi="MyriadPro-BoldCond" w:cs="MyriadPro-BoldCond"/>
          <w:b/>
          <w:bCs/>
        </w:rPr>
        <w:t xml:space="preserve">. </w:t>
      </w:r>
      <w:proofErr w:type="spellStart"/>
      <w:r w:rsidRPr="001A6C45">
        <w:rPr>
          <w:rFonts w:ascii="Times New Roman" w:hAnsi="Times New Roman" w:cs="Times New Roman"/>
        </w:rPr>
        <w:t>Subtalar</w:t>
      </w:r>
      <w:proofErr w:type="spellEnd"/>
      <w:r w:rsidRPr="001A6C45">
        <w:rPr>
          <w:rFonts w:ascii="Times New Roman" w:hAnsi="Times New Roman" w:cs="Times New Roman"/>
        </w:rPr>
        <w:t xml:space="preserve"> </w:t>
      </w:r>
      <w:proofErr w:type="spellStart"/>
      <w:r w:rsidRPr="001A6C45">
        <w:rPr>
          <w:rFonts w:ascii="Times New Roman" w:hAnsi="Times New Roman" w:cs="Times New Roman"/>
        </w:rPr>
        <w:t>arthroereisis</w:t>
      </w:r>
      <w:proofErr w:type="spellEnd"/>
      <w:r w:rsidRPr="001A6C45">
        <w:rPr>
          <w:rFonts w:ascii="Times New Roman" w:hAnsi="Times New Roman" w:cs="Times New Roman"/>
        </w:rPr>
        <w:t xml:space="preserve">: a new exploration of an old concept. Foot Ankle </w:t>
      </w:r>
      <w:proofErr w:type="spellStart"/>
      <w:r w:rsidRPr="001A6C45">
        <w:rPr>
          <w:rFonts w:ascii="Times New Roman" w:hAnsi="Times New Roman" w:cs="Times New Roman"/>
        </w:rPr>
        <w:t>Clin</w:t>
      </w:r>
      <w:proofErr w:type="spellEnd"/>
      <w:r w:rsidRPr="001A6C45">
        <w:rPr>
          <w:rFonts w:ascii="Times New Roman" w:hAnsi="Times New Roman" w:cs="Times New Roman"/>
        </w:rPr>
        <w:t xml:space="preserve"> 2007; 12:329-339, vii.</w:t>
      </w:r>
    </w:p>
    <w:p w:rsidR="00B54B64" w:rsidRPr="001A6C45" w:rsidRDefault="00B54B64" w:rsidP="00B54B64">
      <w:pPr>
        <w:autoSpaceDE w:val="0"/>
        <w:autoSpaceDN w:val="0"/>
        <w:bidi w:val="0"/>
        <w:adjustRightInd w:val="0"/>
        <w:spacing w:after="0" w:line="240" w:lineRule="auto"/>
        <w:rPr>
          <w:rFonts w:ascii="Times New Roman" w:hAnsi="Times New Roman" w:cs="Times New Roman"/>
        </w:rPr>
      </w:pPr>
    </w:p>
    <w:p w:rsidR="000F1A03" w:rsidRPr="001A6C45" w:rsidRDefault="000F1A03" w:rsidP="000F1A03">
      <w:pPr>
        <w:autoSpaceDE w:val="0"/>
        <w:autoSpaceDN w:val="0"/>
        <w:bidi w:val="0"/>
        <w:adjustRightInd w:val="0"/>
        <w:spacing w:after="0" w:line="240" w:lineRule="auto"/>
        <w:rPr>
          <w:rFonts w:ascii="Times New Roman" w:hAnsi="Times New Roman" w:cs="Times New Roman"/>
          <w:b/>
          <w:bCs/>
        </w:rPr>
      </w:pPr>
      <w:r w:rsidRPr="001A6C45">
        <w:rPr>
          <w:rFonts w:ascii="Times New Roman" w:hAnsi="Times New Roman" w:cs="Times New Roman"/>
        </w:rPr>
        <w:t>15-</w:t>
      </w:r>
      <w:r w:rsidRPr="001A6C45">
        <w:rPr>
          <w:lang w:bidi="ar-EG"/>
        </w:rPr>
        <w:t xml:space="preserve"> </w:t>
      </w:r>
      <w:r w:rsidRPr="001A6C45">
        <w:rPr>
          <w:rFonts w:ascii="Times New Roman" w:hAnsi="Times New Roman" w:cs="Times New Roman"/>
          <w:b/>
          <w:bCs/>
        </w:rPr>
        <w:t xml:space="preserve">Chong DY, </w:t>
      </w:r>
      <w:proofErr w:type="spellStart"/>
      <w:r w:rsidRPr="001A6C45">
        <w:rPr>
          <w:rFonts w:ascii="Times New Roman" w:hAnsi="Times New Roman" w:cs="Times New Roman"/>
          <w:b/>
          <w:bCs/>
        </w:rPr>
        <w:t>Macwilliams</w:t>
      </w:r>
      <w:proofErr w:type="spellEnd"/>
      <w:r w:rsidRPr="001A6C45">
        <w:rPr>
          <w:rFonts w:ascii="Times New Roman" w:hAnsi="Times New Roman" w:cs="Times New Roman"/>
          <w:b/>
          <w:bCs/>
        </w:rPr>
        <w:t xml:space="preserve"> BA, Hennessey TA, </w:t>
      </w:r>
      <w:proofErr w:type="spellStart"/>
      <w:r w:rsidRPr="001A6C45">
        <w:rPr>
          <w:rFonts w:ascii="Times New Roman" w:hAnsi="Times New Roman" w:cs="Times New Roman"/>
          <w:b/>
          <w:bCs/>
        </w:rPr>
        <w:t>Teske</w:t>
      </w:r>
      <w:proofErr w:type="spellEnd"/>
      <w:r w:rsidRPr="001A6C45">
        <w:rPr>
          <w:rFonts w:ascii="Times New Roman" w:hAnsi="Times New Roman" w:cs="Times New Roman"/>
          <w:b/>
          <w:bCs/>
        </w:rPr>
        <w:t xml:space="preserve"> N, Stevens PM.</w:t>
      </w:r>
    </w:p>
    <w:p w:rsidR="00F8171A" w:rsidRPr="001A6C45" w:rsidRDefault="000F1A03" w:rsidP="000F1A03">
      <w:pPr>
        <w:autoSpaceDE w:val="0"/>
        <w:autoSpaceDN w:val="0"/>
        <w:bidi w:val="0"/>
        <w:adjustRightInd w:val="0"/>
        <w:spacing w:after="0" w:line="240" w:lineRule="auto"/>
        <w:rPr>
          <w:rFonts w:ascii="Times New Roman" w:hAnsi="Times New Roman" w:cs="Times New Roman"/>
        </w:rPr>
      </w:pPr>
      <w:r w:rsidRPr="001A6C45">
        <w:rPr>
          <w:rFonts w:ascii="Times New Roman" w:hAnsi="Times New Roman" w:cs="Times New Roman"/>
        </w:rPr>
        <w:t xml:space="preserve">Prospective comparison of </w:t>
      </w:r>
      <w:proofErr w:type="spellStart"/>
      <w:r w:rsidRPr="001A6C45">
        <w:rPr>
          <w:rFonts w:ascii="Times New Roman" w:hAnsi="Times New Roman" w:cs="Times New Roman"/>
        </w:rPr>
        <w:t>subtalar</w:t>
      </w:r>
      <w:proofErr w:type="spellEnd"/>
      <w:r w:rsidRPr="001A6C45">
        <w:rPr>
          <w:rFonts w:ascii="Times New Roman" w:hAnsi="Times New Roman" w:cs="Times New Roman"/>
        </w:rPr>
        <w:t xml:space="preserve"> </w:t>
      </w:r>
      <w:proofErr w:type="spellStart"/>
      <w:r w:rsidRPr="001A6C45">
        <w:rPr>
          <w:rFonts w:ascii="Times New Roman" w:hAnsi="Times New Roman" w:cs="Times New Roman"/>
        </w:rPr>
        <w:t>arthroereisis</w:t>
      </w:r>
      <w:proofErr w:type="spellEnd"/>
      <w:r w:rsidRPr="001A6C45">
        <w:rPr>
          <w:rFonts w:ascii="Times New Roman" w:hAnsi="Times New Roman" w:cs="Times New Roman"/>
        </w:rPr>
        <w:t xml:space="preserve"> with lateral column lengthening for painful flatfeet. J </w:t>
      </w:r>
      <w:proofErr w:type="spellStart"/>
      <w:r w:rsidRPr="001A6C45">
        <w:rPr>
          <w:rFonts w:ascii="Times New Roman" w:hAnsi="Times New Roman" w:cs="Times New Roman"/>
        </w:rPr>
        <w:t>Pediatr</w:t>
      </w:r>
      <w:proofErr w:type="spellEnd"/>
      <w:r w:rsidRPr="001A6C45">
        <w:rPr>
          <w:rFonts w:ascii="Times New Roman" w:hAnsi="Times New Roman" w:cs="Times New Roman"/>
        </w:rPr>
        <w:t xml:space="preserve"> </w:t>
      </w:r>
      <w:proofErr w:type="spellStart"/>
      <w:r w:rsidRPr="001A6C45">
        <w:rPr>
          <w:rFonts w:ascii="Times New Roman" w:hAnsi="Times New Roman" w:cs="Times New Roman"/>
        </w:rPr>
        <w:t>Orthop</w:t>
      </w:r>
      <w:proofErr w:type="spellEnd"/>
      <w:r w:rsidRPr="001A6C45">
        <w:rPr>
          <w:rFonts w:ascii="Times New Roman" w:hAnsi="Times New Roman" w:cs="Times New Roman"/>
        </w:rPr>
        <w:t xml:space="preserve"> B 2015; 24:345-353.</w:t>
      </w:r>
    </w:p>
    <w:p w:rsidR="000F1A03" w:rsidRPr="001A6C45" w:rsidRDefault="000F1A03" w:rsidP="00AB1A72">
      <w:pPr>
        <w:autoSpaceDE w:val="0"/>
        <w:autoSpaceDN w:val="0"/>
        <w:adjustRightInd w:val="0"/>
        <w:spacing w:after="0" w:line="276" w:lineRule="auto"/>
        <w:jc w:val="right"/>
        <w:rPr>
          <w:rFonts w:ascii="Times New Roman" w:hAnsi="Times New Roman" w:cs="Times New Roman" w:hint="cs"/>
          <w:lang w:bidi="ar-EG"/>
        </w:rPr>
      </w:pPr>
    </w:p>
    <w:p w:rsidR="000F1A03" w:rsidRPr="001A6C45" w:rsidRDefault="000F1A03" w:rsidP="000F1A03">
      <w:pPr>
        <w:autoSpaceDE w:val="0"/>
        <w:autoSpaceDN w:val="0"/>
        <w:bidi w:val="0"/>
        <w:adjustRightInd w:val="0"/>
        <w:spacing w:after="0" w:line="240" w:lineRule="auto"/>
        <w:rPr>
          <w:rFonts w:ascii="Times New Roman" w:hAnsi="Times New Roman" w:cs="Times New Roman"/>
        </w:rPr>
      </w:pPr>
      <w:r w:rsidRPr="001A6C45">
        <w:rPr>
          <w:rFonts w:ascii="Times New Roman" w:hAnsi="Times New Roman" w:cs="Times New Roman"/>
        </w:rPr>
        <w:t>16-</w:t>
      </w:r>
      <w:r w:rsidRPr="001A6C45">
        <w:rPr>
          <w:rFonts w:ascii="Times New Roman" w:hAnsi="Times New Roman" w:cs="Times New Roman"/>
          <w:b/>
          <w:bCs/>
        </w:rPr>
        <w:t xml:space="preserve"> </w:t>
      </w:r>
      <w:proofErr w:type="spellStart"/>
      <w:r w:rsidRPr="001A6C45">
        <w:rPr>
          <w:rFonts w:ascii="Times New Roman" w:hAnsi="Times New Roman" w:cs="Times New Roman"/>
          <w:b/>
          <w:bCs/>
        </w:rPr>
        <w:t>Kellermann</w:t>
      </w:r>
      <w:proofErr w:type="spellEnd"/>
      <w:r w:rsidRPr="001A6C45">
        <w:rPr>
          <w:rFonts w:ascii="Times New Roman" w:hAnsi="Times New Roman" w:cs="Times New Roman"/>
          <w:b/>
          <w:bCs/>
        </w:rPr>
        <w:t xml:space="preserve"> P, Roth S, </w:t>
      </w:r>
      <w:proofErr w:type="spellStart"/>
      <w:r w:rsidRPr="001A6C45">
        <w:rPr>
          <w:rFonts w:ascii="Times New Roman" w:hAnsi="Times New Roman" w:cs="Times New Roman"/>
          <w:b/>
          <w:bCs/>
        </w:rPr>
        <w:t>Gion</w:t>
      </w:r>
      <w:proofErr w:type="spellEnd"/>
      <w:r w:rsidRPr="001A6C45">
        <w:rPr>
          <w:rFonts w:ascii="Times New Roman" w:hAnsi="Times New Roman" w:cs="Times New Roman"/>
          <w:b/>
          <w:bCs/>
        </w:rPr>
        <w:t xml:space="preserve"> K, </w:t>
      </w:r>
      <w:proofErr w:type="spellStart"/>
      <w:r w:rsidRPr="001A6C45">
        <w:rPr>
          <w:rFonts w:ascii="Times New Roman" w:hAnsi="Times New Roman" w:cs="Times New Roman"/>
          <w:b/>
          <w:bCs/>
        </w:rPr>
        <w:t>Boda</w:t>
      </w:r>
      <w:proofErr w:type="spellEnd"/>
      <w:r w:rsidRPr="001A6C45">
        <w:rPr>
          <w:rFonts w:ascii="Times New Roman" w:hAnsi="Times New Roman" w:cs="Times New Roman"/>
          <w:b/>
          <w:bCs/>
        </w:rPr>
        <w:t xml:space="preserve"> K, </w:t>
      </w:r>
      <w:proofErr w:type="spellStart"/>
      <w:r w:rsidRPr="001A6C45">
        <w:rPr>
          <w:rFonts w:ascii="Times New Roman" w:hAnsi="Times New Roman" w:cs="Times New Roman"/>
          <w:b/>
          <w:bCs/>
        </w:rPr>
        <w:t>Tóth</w:t>
      </w:r>
      <w:proofErr w:type="spellEnd"/>
      <w:r w:rsidRPr="001A6C45">
        <w:rPr>
          <w:rFonts w:ascii="Times New Roman" w:hAnsi="Times New Roman" w:cs="Times New Roman"/>
          <w:b/>
          <w:bCs/>
        </w:rPr>
        <w:t xml:space="preserve"> K</w:t>
      </w:r>
      <w:r w:rsidRPr="001A6C45">
        <w:rPr>
          <w:rFonts w:ascii="Times New Roman" w:hAnsi="Times New Roman" w:cs="Times New Roman"/>
        </w:rPr>
        <w:t xml:space="preserve">. </w:t>
      </w:r>
      <w:proofErr w:type="spellStart"/>
      <w:r w:rsidRPr="001A6C45">
        <w:rPr>
          <w:rFonts w:ascii="Times New Roman" w:hAnsi="Times New Roman" w:cs="Times New Roman"/>
        </w:rPr>
        <w:t>Calcaneo</w:t>
      </w:r>
      <w:proofErr w:type="spellEnd"/>
      <w:r w:rsidRPr="001A6C45">
        <w:rPr>
          <w:rFonts w:ascii="Times New Roman" w:hAnsi="Times New Roman" w:cs="Times New Roman"/>
        </w:rPr>
        <w:t xml:space="preserve">-stop procedure for </w:t>
      </w:r>
      <w:proofErr w:type="spellStart"/>
      <w:r w:rsidRPr="001A6C45">
        <w:rPr>
          <w:rFonts w:ascii="Times New Roman" w:hAnsi="Times New Roman" w:cs="Times New Roman"/>
        </w:rPr>
        <w:t>paediatric</w:t>
      </w:r>
      <w:proofErr w:type="spellEnd"/>
      <w:r w:rsidRPr="001A6C45">
        <w:rPr>
          <w:rFonts w:ascii="Times New Roman" w:hAnsi="Times New Roman" w:cs="Times New Roman"/>
        </w:rPr>
        <w:t xml:space="preserve"> flexible flatfoot. Arch </w:t>
      </w:r>
      <w:proofErr w:type="spellStart"/>
      <w:r w:rsidRPr="001A6C45">
        <w:rPr>
          <w:rFonts w:ascii="Times New Roman" w:hAnsi="Times New Roman" w:cs="Times New Roman"/>
        </w:rPr>
        <w:t>Orthop</w:t>
      </w:r>
      <w:proofErr w:type="spellEnd"/>
      <w:r w:rsidRPr="001A6C45">
        <w:rPr>
          <w:rFonts w:ascii="Times New Roman" w:hAnsi="Times New Roman" w:cs="Times New Roman"/>
        </w:rPr>
        <w:t xml:space="preserve"> Trauma </w:t>
      </w:r>
      <w:proofErr w:type="spellStart"/>
      <w:r w:rsidRPr="001A6C45">
        <w:rPr>
          <w:rFonts w:ascii="Times New Roman" w:hAnsi="Times New Roman" w:cs="Times New Roman"/>
        </w:rPr>
        <w:t>Surg</w:t>
      </w:r>
      <w:proofErr w:type="spellEnd"/>
      <w:r w:rsidRPr="001A6C45">
        <w:rPr>
          <w:rFonts w:ascii="Times New Roman" w:hAnsi="Times New Roman" w:cs="Times New Roman"/>
        </w:rPr>
        <w:t xml:space="preserve"> 2011; 131:1363-1367. </w:t>
      </w:r>
    </w:p>
    <w:p w:rsidR="000F1A03" w:rsidRPr="001A6C45" w:rsidRDefault="000F1A03" w:rsidP="000F1A03">
      <w:pPr>
        <w:autoSpaceDE w:val="0"/>
        <w:autoSpaceDN w:val="0"/>
        <w:bidi w:val="0"/>
        <w:adjustRightInd w:val="0"/>
        <w:spacing w:after="0" w:line="240" w:lineRule="auto"/>
        <w:rPr>
          <w:rFonts w:ascii="Times New Roman" w:hAnsi="Times New Roman" w:cs="Times New Roman"/>
        </w:rPr>
      </w:pPr>
    </w:p>
    <w:p w:rsidR="000F1A03" w:rsidRPr="001A6C45" w:rsidRDefault="000F1A03" w:rsidP="005D1EBC">
      <w:pPr>
        <w:autoSpaceDE w:val="0"/>
        <w:autoSpaceDN w:val="0"/>
        <w:bidi w:val="0"/>
        <w:adjustRightInd w:val="0"/>
        <w:spacing w:after="0" w:line="240" w:lineRule="auto"/>
        <w:rPr>
          <w:rFonts w:ascii="Times New Roman" w:hAnsi="Times New Roman" w:cs="Times New Roman"/>
        </w:rPr>
      </w:pPr>
      <w:r w:rsidRPr="001A6C45">
        <w:rPr>
          <w:rFonts w:ascii="Times New Roman" w:hAnsi="Times New Roman" w:cs="Times New Roman"/>
        </w:rPr>
        <w:t>17-</w:t>
      </w:r>
      <w:r w:rsidR="005D1EBC" w:rsidRPr="001A6C45">
        <w:rPr>
          <w:rFonts w:ascii="MyriadPro-BoldCond" w:hAnsi="MyriadPro-BoldCond" w:cs="MyriadPro-BoldCond"/>
          <w:b/>
          <w:bCs/>
        </w:rPr>
        <w:t xml:space="preserve"> </w:t>
      </w:r>
      <w:r w:rsidR="005D1EBC" w:rsidRPr="001A6C45">
        <w:rPr>
          <w:rFonts w:ascii="Times New Roman" w:hAnsi="Times New Roman" w:cs="Times New Roman"/>
          <w:b/>
          <w:bCs/>
        </w:rPr>
        <w:t>D</w:t>
      </w:r>
      <w:r w:rsidRPr="001A6C45">
        <w:rPr>
          <w:rFonts w:ascii="Times New Roman" w:hAnsi="Times New Roman" w:cs="Times New Roman"/>
          <w:b/>
          <w:bCs/>
        </w:rPr>
        <w:t xml:space="preserve">e </w:t>
      </w:r>
      <w:proofErr w:type="spellStart"/>
      <w:r w:rsidRPr="001A6C45">
        <w:rPr>
          <w:rFonts w:ascii="Times New Roman" w:hAnsi="Times New Roman" w:cs="Times New Roman"/>
          <w:b/>
          <w:bCs/>
        </w:rPr>
        <w:t>Pellegrin</w:t>
      </w:r>
      <w:proofErr w:type="spellEnd"/>
      <w:r w:rsidRPr="001A6C45">
        <w:rPr>
          <w:rFonts w:ascii="Times New Roman" w:hAnsi="Times New Roman" w:cs="Times New Roman"/>
          <w:b/>
          <w:bCs/>
        </w:rPr>
        <w:t xml:space="preserve"> M, </w:t>
      </w:r>
      <w:proofErr w:type="spellStart"/>
      <w:r w:rsidRPr="001A6C45">
        <w:rPr>
          <w:rFonts w:ascii="Times New Roman" w:hAnsi="Times New Roman" w:cs="Times New Roman"/>
          <w:b/>
          <w:bCs/>
        </w:rPr>
        <w:t>Moharamzadeh</w:t>
      </w:r>
      <w:proofErr w:type="spellEnd"/>
      <w:r w:rsidRPr="001A6C45">
        <w:rPr>
          <w:rFonts w:ascii="Times New Roman" w:hAnsi="Times New Roman" w:cs="Times New Roman"/>
          <w:b/>
          <w:bCs/>
        </w:rPr>
        <w:t xml:space="preserve"> D, </w:t>
      </w:r>
      <w:proofErr w:type="spellStart"/>
      <w:r w:rsidRPr="001A6C45">
        <w:rPr>
          <w:rFonts w:ascii="Times New Roman" w:hAnsi="Times New Roman" w:cs="Times New Roman"/>
          <w:b/>
          <w:bCs/>
        </w:rPr>
        <w:t>Strobl</w:t>
      </w:r>
      <w:proofErr w:type="spellEnd"/>
      <w:r w:rsidRPr="001A6C45">
        <w:rPr>
          <w:rFonts w:ascii="Times New Roman" w:hAnsi="Times New Roman" w:cs="Times New Roman"/>
          <w:b/>
          <w:bCs/>
        </w:rPr>
        <w:t xml:space="preserve"> WM, et al.</w:t>
      </w:r>
      <w:r w:rsidRPr="001A6C45">
        <w:rPr>
          <w:rFonts w:ascii="MyriadPro-BoldCond" w:hAnsi="MyriadPro-BoldCond" w:cs="MyriadPro-BoldCond"/>
          <w:b/>
          <w:bCs/>
        </w:rPr>
        <w:t xml:space="preserve"> </w:t>
      </w:r>
      <w:proofErr w:type="spellStart"/>
      <w:r w:rsidR="005D1EBC" w:rsidRPr="001A6C45">
        <w:rPr>
          <w:rFonts w:ascii="Times New Roman" w:hAnsi="Times New Roman" w:cs="Times New Roman"/>
        </w:rPr>
        <w:t>Subtalar</w:t>
      </w:r>
      <w:proofErr w:type="spellEnd"/>
      <w:r w:rsidR="005D1EBC" w:rsidRPr="001A6C45">
        <w:rPr>
          <w:rFonts w:ascii="Times New Roman" w:hAnsi="Times New Roman" w:cs="Times New Roman"/>
        </w:rPr>
        <w:t xml:space="preserve"> extra-articular </w:t>
      </w:r>
      <w:r w:rsidRPr="001A6C45">
        <w:rPr>
          <w:rFonts w:ascii="Times New Roman" w:hAnsi="Times New Roman" w:cs="Times New Roman"/>
        </w:rPr>
        <w:t xml:space="preserve">screw </w:t>
      </w:r>
      <w:proofErr w:type="spellStart"/>
      <w:r w:rsidRPr="001A6C45">
        <w:rPr>
          <w:rFonts w:ascii="Times New Roman" w:hAnsi="Times New Roman" w:cs="Times New Roman"/>
        </w:rPr>
        <w:t>arthroereisis</w:t>
      </w:r>
      <w:proofErr w:type="spellEnd"/>
      <w:r w:rsidRPr="001A6C45">
        <w:rPr>
          <w:rFonts w:ascii="Times New Roman" w:hAnsi="Times New Roman" w:cs="Times New Roman"/>
        </w:rPr>
        <w:t xml:space="preserve"> (SESA) for the treatment of flexible flatfoot in children. J Child </w:t>
      </w:r>
      <w:proofErr w:type="spellStart"/>
      <w:r w:rsidRPr="001A6C45">
        <w:rPr>
          <w:rFonts w:ascii="Times New Roman" w:hAnsi="Times New Roman" w:cs="Times New Roman"/>
        </w:rPr>
        <w:t>Orthop</w:t>
      </w:r>
      <w:proofErr w:type="spellEnd"/>
    </w:p>
    <w:p w:rsidR="000F1A03" w:rsidRPr="001A6C45" w:rsidRDefault="000F1A03" w:rsidP="000F1A03">
      <w:pPr>
        <w:autoSpaceDE w:val="0"/>
        <w:autoSpaceDN w:val="0"/>
        <w:bidi w:val="0"/>
        <w:adjustRightInd w:val="0"/>
        <w:spacing w:after="0" w:line="240" w:lineRule="auto"/>
        <w:rPr>
          <w:rFonts w:ascii="Times New Roman" w:hAnsi="Times New Roman" w:cs="Times New Roman"/>
        </w:rPr>
      </w:pPr>
      <w:r w:rsidRPr="001A6C45">
        <w:rPr>
          <w:rFonts w:ascii="Times New Roman" w:hAnsi="Times New Roman" w:cs="Times New Roman"/>
        </w:rPr>
        <w:t>2014</w:t>
      </w:r>
      <w:r w:rsidR="005D1EBC" w:rsidRPr="001A6C45">
        <w:rPr>
          <w:rFonts w:ascii="Times New Roman" w:hAnsi="Times New Roman" w:cs="Times New Roman"/>
        </w:rPr>
        <w:t>; 8:479</w:t>
      </w:r>
      <w:r w:rsidRPr="001A6C45">
        <w:rPr>
          <w:rFonts w:ascii="Times New Roman" w:hAnsi="Times New Roman" w:cs="Times New Roman"/>
        </w:rPr>
        <w:t xml:space="preserve">-487. </w:t>
      </w:r>
    </w:p>
    <w:p w:rsidR="005D1EBC" w:rsidRPr="001A6C45" w:rsidRDefault="005D1EBC" w:rsidP="005D1EBC">
      <w:pPr>
        <w:autoSpaceDE w:val="0"/>
        <w:autoSpaceDN w:val="0"/>
        <w:bidi w:val="0"/>
        <w:adjustRightInd w:val="0"/>
        <w:spacing w:after="0" w:line="240" w:lineRule="auto"/>
        <w:rPr>
          <w:rFonts w:ascii="Times New Roman" w:hAnsi="Times New Roman" w:cs="Times New Roman"/>
        </w:rPr>
      </w:pPr>
    </w:p>
    <w:p w:rsidR="00F8171A" w:rsidRPr="001A6C45" w:rsidRDefault="00AB1A72" w:rsidP="00AB1A72">
      <w:pPr>
        <w:autoSpaceDE w:val="0"/>
        <w:autoSpaceDN w:val="0"/>
        <w:adjustRightInd w:val="0"/>
        <w:spacing w:after="0" w:line="276" w:lineRule="auto"/>
        <w:jc w:val="right"/>
        <w:rPr>
          <w:rFonts w:asciiTheme="minorBidi" w:hAnsiTheme="minorBidi"/>
          <w:color w:val="000000"/>
          <w:rtl/>
          <w:lang w:bidi="ar-EG"/>
        </w:rPr>
      </w:pPr>
      <w:r w:rsidRPr="001A6C45">
        <w:rPr>
          <w:rFonts w:ascii="Times New Roman" w:hAnsi="Times New Roman" w:cs="Times New Roman"/>
        </w:rPr>
        <w:t>18-</w:t>
      </w:r>
      <w:r w:rsidRPr="001A6C45">
        <w:rPr>
          <w:rFonts w:asciiTheme="minorBidi" w:hAnsiTheme="minorBidi"/>
          <w:b/>
          <w:bCs/>
          <w:color w:val="000000"/>
        </w:rPr>
        <w:t xml:space="preserve"> </w:t>
      </w:r>
      <w:proofErr w:type="spellStart"/>
      <w:r w:rsidRPr="001A6C45">
        <w:rPr>
          <w:rFonts w:asciiTheme="minorBidi" w:hAnsiTheme="minorBidi"/>
          <w:b/>
          <w:bCs/>
          <w:color w:val="000000"/>
        </w:rPr>
        <w:t>Pavone</w:t>
      </w:r>
      <w:proofErr w:type="spellEnd"/>
      <w:r w:rsidRPr="001A6C45">
        <w:rPr>
          <w:rFonts w:asciiTheme="minorBidi" w:hAnsiTheme="minorBidi"/>
          <w:b/>
          <w:bCs/>
          <w:color w:val="000000"/>
        </w:rPr>
        <w:t xml:space="preserve"> V, </w:t>
      </w:r>
      <w:proofErr w:type="spellStart"/>
      <w:r w:rsidRPr="001A6C45">
        <w:rPr>
          <w:rFonts w:asciiTheme="minorBidi" w:hAnsiTheme="minorBidi"/>
          <w:b/>
          <w:bCs/>
          <w:color w:val="000000"/>
        </w:rPr>
        <w:t>Vescio</w:t>
      </w:r>
      <w:proofErr w:type="spellEnd"/>
      <w:r w:rsidRPr="001A6C45">
        <w:rPr>
          <w:rFonts w:asciiTheme="minorBidi" w:hAnsiTheme="minorBidi"/>
          <w:b/>
          <w:bCs/>
          <w:color w:val="000000"/>
        </w:rPr>
        <w:t xml:space="preserve"> A, Di </w:t>
      </w:r>
      <w:proofErr w:type="spellStart"/>
      <w:r w:rsidRPr="001A6C45">
        <w:rPr>
          <w:rFonts w:asciiTheme="minorBidi" w:hAnsiTheme="minorBidi"/>
          <w:b/>
          <w:bCs/>
          <w:color w:val="000000"/>
        </w:rPr>
        <w:t>Silvestri</w:t>
      </w:r>
      <w:proofErr w:type="spellEnd"/>
      <w:r w:rsidRPr="001A6C45">
        <w:rPr>
          <w:rFonts w:asciiTheme="minorBidi" w:hAnsiTheme="minorBidi"/>
          <w:b/>
          <w:bCs/>
          <w:color w:val="000000"/>
        </w:rPr>
        <w:t xml:space="preserve"> CA, </w:t>
      </w:r>
      <w:proofErr w:type="spellStart"/>
      <w:r w:rsidRPr="001A6C45">
        <w:rPr>
          <w:rFonts w:asciiTheme="minorBidi" w:hAnsiTheme="minorBidi"/>
          <w:b/>
          <w:bCs/>
          <w:color w:val="000000"/>
        </w:rPr>
        <w:t>Andreacchio</w:t>
      </w:r>
      <w:proofErr w:type="spellEnd"/>
      <w:r w:rsidRPr="001A6C45">
        <w:rPr>
          <w:rFonts w:asciiTheme="minorBidi" w:hAnsiTheme="minorBidi"/>
          <w:b/>
          <w:bCs/>
          <w:color w:val="000000"/>
        </w:rPr>
        <w:t xml:space="preserve"> A, </w:t>
      </w:r>
      <w:proofErr w:type="spellStart"/>
      <w:r w:rsidRPr="001A6C45">
        <w:rPr>
          <w:rFonts w:asciiTheme="minorBidi" w:hAnsiTheme="minorBidi"/>
          <w:b/>
          <w:bCs/>
          <w:color w:val="000000"/>
        </w:rPr>
        <w:t>Sessa</w:t>
      </w:r>
      <w:proofErr w:type="spellEnd"/>
      <w:r w:rsidRPr="001A6C45">
        <w:rPr>
          <w:rFonts w:asciiTheme="minorBidi" w:hAnsiTheme="minorBidi"/>
          <w:b/>
          <w:bCs/>
          <w:color w:val="000000"/>
        </w:rPr>
        <w:t xml:space="preserve"> G, </w:t>
      </w:r>
      <w:proofErr w:type="spellStart"/>
      <w:r w:rsidRPr="001A6C45">
        <w:rPr>
          <w:rFonts w:asciiTheme="minorBidi" w:hAnsiTheme="minorBidi"/>
          <w:b/>
          <w:bCs/>
          <w:color w:val="000000"/>
        </w:rPr>
        <w:t>Testa</w:t>
      </w:r>
      <w:proofErr w:type="spellEnd"/>
      <w:r w:rsidRPr="001A6C45">
        <w:rPr>
          <w:rFonts w:asciiTheme="minorBidi" w:hAnsiTheme="minorBidi"/>
          <w:b/>
          <w:bCs/>
          <w:color w:val="000000"/>
        </w:rPr>
        <w:t xml:space="preserve"> G. </w:t>
      </w:r>
      <w:r w:rsidRPr="001A6C45">
        <w:rPr>
          <w:rFonts w:asciiTheme="minorBidi" w:hAnsiTheme="minorBidi"/>
          <w:color w:val="000000"/>
        </w:rPr>
        <w:t xml:space="preserve">Outcomes of the </w:t>
      </w:r>
      <w:proofErr w:type="spellStart"/>
      <w:r w:rsidRPr="001A6C45">
        <w:rPr>
          <w:rFonts w:asciiTheme="minorBidi" w:hAnsiTheme="minorBidi"/>
          <w:color w:val="000000"/>
        </w:rPr>
        <w:t>calcaneo</w:t>
      </w:r>
      <w:proofErr w:type="spellEnd"/>
      <w:r w:rsidRPr="001A6C45">
        <w:rPr>
          <w:rFonts w:asciiTheme="minorBidi" w:hAnsiTheme="minorBidi"/>
          <w:color w:val="000000"/>
        </w:rPr>
        <w:t>-stop procedure for the treatment of juvenile flatfoot in young athletes. J Ch</w:t>
      </w:r>
      <w:r w:rsidR="00F8171A" w:rsidRPr="001A6C45">
        <w:rPr>
          <w:rFonts w:asciiTheme="minorBidi" w:hAnsiTheme="minorBidi"/>
          <w:color w:val="000000"/>
        </w:rPr>
        <w:t xml:space="preserve">ild </w:t>
      </w:r>
      <w:proofErr w:type="spellStart"/>
      <w:r w:rsidR="00F8171A" w:rsidRPr="001A6C45">
        <w:rPr>
          <w:rFonts w:asciiTheme="minorBidi" w:hAnsiTheme="minorBidi"/>
          <w:color w:val="000000"/>
        </w:rPr>
        <w:t>Orthop</w:t>
      </w:r>
      <w:proofErr w:type="spellEnd"/>
      <w:r w:rsidR="00F8171A" w:rsidRPr="001A6C45">
        <w:rPr>
          <w:rFonts w:asciiTheme="minorBidi" w:hAnsiTheme="minorBidi"/>
          <w:color w:val="000000"/>
        </w:rPr>
        <w:t>. 2018; 12(6):582-589.</w:t>
      </w:r>
    </w:p>
    <w:p w:rsidR="002325C6" w:rsidRPr="001A6C45" w:rsidRDefault="002325C6" w:rsidP="00AB1A72">
      <w:pPr>
        <w:autoSpaceDE w:val="0"/>
        <w:autoSpaceDN w:val="0"/>
        <w:adjustRightInd w:val="0"/>
        <w:spacing w:after="0" w:line="276" w:lineRule="auto"/>
        <w:jc w:val="right"/>
        <w:rPr>
          <w:rFonts w:asciiTheme="minorBidi" w:hAnsiTheme="minorBidi" w:hint="cs"/>
          <w:color w:val="000000"/>
          <w:lang w:bidi="ar-EG"/>
        </w:rPr>
      </w:pPr>
    </w:p>
    <w:p w:rsidR="002325C6" w:rsidRPr="001A6C45" w:rsidRDefault="002325C6" w:rsidP="002325C6">
      <w:pPr>
        <w:autoSpaceDE w:val="0"/>
        <w:autoSpaceDN w:val="0"/>
        <w:adjustRightInd w:val="0"/>
        <w:spacing w:after="0" w:line="276" w:lineRule="auto"/>
        <w:jc w:val="right"/>
        <w:rPr>
          <w:rFonts w:asciiTheme="minorBidi" w:hAnsiTheme="minorBidi"/>
          <w:color w:val="000000"/>
          <w:rtl/>
          <w:lang w:bidi="ar-EG"/>
        </w:rPr>
      </w:pPr>
      <w:r w:rsidRPr="001A6C45">
        <w:rPr>
          <w:rFonts w:ascii="Times New Roman" w:hAnsi="Times New Roman" w:cs="Times New Roman"/>
        </w:rPr>
        <w:t>19-</w:t>
      </w:r>
      <w:r w:rsidRPr="001A6C45">
        <w:rPr>
          <w:rFonts w:asciiTheme="minorBidi" w:hAnsiTheme="minorBidi"/>
          <w:b/>
          <w:bCs/>
          <w:color w:val="000000"/>
        </w:rPr>
        <w:t xml:space="preserve"> Das SP, Das PB, S. G, </w:t>
      </w:r>
      <w:proofErr w:type="spellStart"/>
      <w:r w:rsidRPr="001A6C45">
        <w:rPr>
          <w:rFonts w:asciiTheme="minorBidi" w:hAnsiTheme="minorBidi"/>
          <w:b/>
          <w:bCs/>
          <w:color w:val="000000"/>
        </w:rPr>
        <w:t>Sahu</w:t>
      </w:r>
      <w:proofErr w:type="spellEnd"/>
      <w:r w:rsidRPr="001A6C45">
        <w:rPr>
          <w:rFonts w:asciiTheme="minorBidi" w:hAnsiTheme="minorBidi"/>
          <w:b/>
          <w:bCs/>
          <w:color w:val="000000"/>
        </w:rPr>
        <w:t xml:space="preserve"> MC. </w:t>
      </w:r>
      <w:r w:rsidRPr="001A6C45">
        <w:rPr>
          <w:rFonts w:asciiTheme="minorBidi" w:hAnsiTheme="minorBidi"/>
          <w:color w:val="000000"/>
        </w:rPr>
        <w:t xml:space="preserve">Effectiveness of surgically treated symptomatic </w:t>
      </w:r>
      <w:proofErr w:type="spellStart"/>
      <w:r w:rsidRPr="001A6C45">
        <w:rPr>
          <w:rFonts w:asciiTheme="minorBidi" w:hAnsiTheme="minorBidi"/>
          <w:color w:val="000000"/>
        </w:rPr>
        <w:t>planovalgus</w:t>
      </w:r>
      <w:proofErr w:type="spellEnd"/>
      <w:r w:rsidRPr="001A6C45">
        <w:rPr>
          <w:rFonts w:asciiTheme="minorBidi" w:hAnsiTheme="minorBidi"/>
          <w:color w:val="000000"/>
        </w:rPr>
        <w:t xml:space="preserve"> deformity by the </w:t>
      </w:r>
      <w:proofErr w:type="spellStart"/>
      <w:r w:rsidRPr="001A6C45">
        <w:rPr>
          <w:rFonts w:asciiTheme="minorBidi" w:hAnsiTheme="minorBidi"/>
          <w:color w:val="000000"/>
        </w:rPr>
        <w:t>calcaneo</w:t>
      </w:r>
      <w:proofErr w:type="spellEnd"/>
      <w:r w:rsidRPr="001A6C45">
        <w:rPr>
          <w:rFonts w:asciiTheme="minorBidi" w:hAnsiTheme="minorBidi"/>
          <w:color w:val="000000"/>
        </w:rPr>
        <w:t xml:space="preserve"> stop procedure according to radiological, functional and gait parameters. J </w:t>
      </w:r>
      <w:proofErr w:type="spellStart"/>
      <w:r w:rsidRPr="001A6C45">
        <w:rPr>
          <w:rFonts w:asciiTheme="minorBidi" w:hAnsiTheme="minorBidi"/>
          <w:color w:val="000000"/>
        </w:rPr>
        <w:t>Taibah</w:t>
      </w:r>
      <w:proofErr w:type="spellEnd"/>
      <w:r w:rsidRPr="001A6C45">
        <w:rPr>
          <w:rFonts w:asciiTheme="minorBidi" w:hAnsiTheme="minorBidi"/>
          <w:color w:val="000000"/>
        </w:rPr>
        <w:t xml:space="preserve"> </w:t>
      </w:r>
      <w:proofErr w:type="spellStart"/>
      <w:r w:rsidRPr="001A6C45">
        <w:rPr>
          <w:rFonts w:asciiTheme="minorBidi" w:hAnsiTheme="minorBidi"/>
          <w:color w:val="000000"/>
        </w:rPr>
        <w:t>Univ</w:t>
      </w:r>
      <w:proofErr w:type="spellEnd"/>
      <w:r w:rsidRPr="001A6C45">
        <w:rPr>
          <w:rFonts w:asciiTheme="minorBidi" w:hAnsiTheme="minorBidi"/>
          <w:color w:val="000000"/>
        </w:rPr>
        <w:t xml:space="preserve"> Med </w:t>
      </w:r>
      <w:proofErr w:type="spellStart"/>
      <w:r w:rsidRPr="001A6C45">
        <w:rPr>
          <w:rFonts w:asciiTheme="minorBidi" w:hAnsiTheme="minorBidi"/>
          <w:color w:val="000000"/>
        </w:rPr>
        <w:t>Sc</w:t>
      </w:r>
      <w:proofErr w:type="spellEnd"/>
      <w:r w:rsidRPr="001A6C45">
        <w:rPr>
          <w:rFonts w:asciiTheme="minorBidi" w:hAnsiTheme="minorBidi"/>
          <w:color w:val="000000"/>
        </w:rPr>
        <w:t xml:space="preserve"> 2017; 12(2):102e109. </w:t>
      </w:r>
    </w:p>
    <w:p w:rsidR="00AB1A72" w:rsidRPr="001A6C45" w:rsidRDefault="00AB1A72" w:rsidP="00AB1A72">
      <w:pPr>
        <w:autoSpaceDE w:val="0"/>
        <w:autoSpaceDN w:val="0"/>
        <w:adjustRightInd w:val="0"/>
        <w:spacing w:after="0" w:line="276" w:lineRule="auto"/>
        <w:jc w:val="right"/>
        <w:rPr>
          <w:rFonts w:asciiTheme="minorBidi" w:hAnsiTheme="minorBidi" w:hint="cs"/>
          <w:color w:val="000000"/>
          <w:rtl/>
          <w:lang w:bidi="ar-EG"/>
        </w:rPr>
      </w:pPr>
    </w:p>
    <w:p w:rsidR="00AB1A72" w:rsidRPr="001A6C45" w:rsidRDefault="008756A5" w:rsidP="00AB1A72">
      <w:pPr>
        <w:autoSpaceDE w:val="0"/>
        <w:autoSpaceDN w:val="0"/>
        <w:adjustRightInd w:val="0"/>
        <w:spacing w:after="0" w:line="276" w:lineRule="auto"/>
        <w:jc w:val="right"/>
        <w:rPr>
          <w:rFonts w:asciiTheme="minorBidi" w:hAnsiTheme="minorBidi"/>
          <w:color w:val="000000"/>
          <w:rtl/>
          <w:lang w:bidi="ar-EG"/>
        </w:rPr>
      </w:pPr>
      <w:r w:rsidRPr="001A6C45">
        <w:rPr>
          <w:rFonts w:ascii="Times New Roman" w:hAnsi="Times New Roman" w:cs="Times New Roman"/>
        </w:rPr>
        <w:t>20-</w:t>
      </w:r>
      <w:r w:rsidR="00AB1A72" w:rsidRPr="001A6C45">
        <w:rPr>
          <w:rFonts w:ascii="Times New Roman" w:hAnsi="Times New Roman" w:cs="Times New Roman"/>
        </w:rPr>
        <w:t xml:space="preserve"> </w:t>
      </w:r>
      <w:proofErr w:type="spellStart"/>
      <w:r w:rsidR="00AB1A72" w:rsidRPr="001A6C45">
        <w:rPr>
          <w:rFonts w:asciiTheme="minorBidi" w:hAnsiTheme="minorBidi"/>
          <w:b/>
          <w:bCs/>
          <w:color w:val="000000"/>
        </w:rPr>
        <w:t>Ozan</w:t>
      </w:r>
      <w:proofErr w:type="spellEnd"/>
      <w:r w:rsidR="00AB1A72" w:rsidRPr="001A6C45">
        <w:rPr>
          <w:rFonts w:asciiTheme="minorBidi" w:hAnsiTheme="minorBidi"/>
          <w:b/>
          <w:bCs/>
          <w:color w:val="000000"/>
        </w:rPr>
        <w:t xml:space="preserve">, </w:t>
      </w:r>
      <w:proofErr w:type="spellStart"/>
      <w:r w:rsidR="00AB1A72" w:rsidRPr="001A6C45">
        <w:rPr>
          <w:rFonts w:asciiTheme="minorBidi" w:hAnsiTheme="minorBidi"/>
          <w:b/>
          <w:bCs/>
          <w:color w:val="000000"/>
        </w:rPr>
        <w:t>Fırat</w:t>
      </w:r>
      <w:proofErr w:type="spellEnd"/>
      <w:r w:rsidR="00AB1A72" w:rsidRPr="001A6C45">
        <w:rPr>
          <w:rFonts w:asciiTheme="minorBidi" w:hAnsiTheme="minorBidi"/>
          <w:b/>
          <w:bCs/>
          <w:color w:val="000000"/>
        </w:rPr>
        <w:t xml:space="preserve"> &amp; </w:t>
      </w:r>
      <w:proofErr w:type="spellStart"/>
      <w:r w:rsidR="00AB1A72" w:rsidRPr="001A6C45">
        <w:rPr>
          <w:rFonts w:asciiTheme="minorBidi" w:hAnsiTheme="minorBidi"/>
          <w:b/>
          <w:bCs/>
          <w:color w:val="000000"/>
        </w:rPr>
        <w:t>Doğar</w:t>
      </w:r>
      <w:proofErr w:type="spellEnd"/>
      <w:r w:rsidR="00AB1A72" w:rsidRPr="001A6C45">
        <w:rPr>
          <w:rFonts w:asciiTheme="minorBidi" w:hAnsiTheme="minorBidi"/>
          <w:b/>
          <w:bCs/>
          <w:color w:val="000000"/>
        </w:rPr>
        <w:t xml:space="preserve">, </w:t>
      </w:r>
      <w:proofErr w:type="spellStart"/>
      <w:r w:rsidR="00AB1A72" w:rsidRPr="001A6C45">
        <w:rPr>
          <w:rFonts w:asciiTheme="minorBidi" w:hAnsiTheme="minorBidi"/>
          <w:b/>
          <w:bCs/>
          <w:color w:val="000000"/>
        </w:rPr>
        <w:t>Fatih</w:t>
      </w:r>
      <w:proofErr w:type="spellEnd"/>
      <w:r w:rsidR="00AB1A72" w:rsidRPr="001A6C45">
        <w:rPr>
          <w:rFonts w:asciiTheme="minorBidi" w:hAnsiTheme="minorBidi"/>
          <w:b/>
          <w:bCs/>
          <w:color w:val="000000"/>
        </w:rPr>
        <w:t xml:space="preserve"> &amp; </w:t>
      </w:r>
      <w:proofErr w:type="spellStart"/>
      <w:r w:rsidR="00AB1A72" w:rsidRPr="001A6C45">
        <w:rPr>
          <w:rFonts w:asciiTheme="minorBidi" w:hAnsiTheme="minorBidi"/>
          <w:b/>
          <w:bCs/>
          <w:color w:val="000000"/>
        </w:rPr>
        <w:t>Gençer</w:t>
      </w:r>
      <w:proofErr w:type="spellEnd"/>
      <w:r w:rsidR="00AB1A72" w:rsidRPr="001A6C45">
        <w:rPr>
          <w:rFonts w:asciiTheme="minorBidi" w:hAnsiTheme="minorBidi"/>
          <w:b/>
          <w:bCs/>
          <w:color w:val="000000"/>
        </w:rPr>
        <w:t xml:space="preserve">, </w:t>
      </w:r>
      <w:proofErr w:type="spellStart"/>
      <w:r w:rsidR="00AB1A72" w:rsidRPr="001A6C45">
        <w:rPr>
          <w:rFonts w:asciiTheme="minorBidi" w:hAnsiTheme="minorBidi"/>
          <w:b/>
          <w:bCs/>
          <w:color w:val="000000"/>
        </w:rPr>
        <w:t>Kürşat</w:t>
      </w:r>
      <w:proofErr w:type="spellEnd"/>
      <w:r w:rsidR="00AB1A72" w:rsidRPr="001A6C45">
        <w:rPr>
          <w:rFonts w:asciiTheme="minorBidi" w:hAnsiTheme="minorBidi"/>
          <w:b/>
          <w:bCs/>
          <w:color w:val="000000"/>
        </w:rPr>
        <w:t xml:space="preserve"> &amp; </w:t>
      </w:r>
      <w:proofErr w:type="spellStart"/>
      <w:r w:rsidR="00AB1A72" w:rsidRPr="001A6C45">
        <w:rPr>
          <w:rFonts w:asciiTheme="minorBidi" w:hAnsiTheme="minorBidi"/>
          <w:b/>
          <w:bCs/>
          <w:color w:val="000000"/>
        </w:rPr>
        <w:t>Koyuncu</w:t>
      </w:r>
      <w:proofErr w:type="spellEnd"/>
      <w:r w:rsidR="00AB1A72" w:rsidRPr="001A6C45">
        <w:rPr>
          <w:rFonts w:asciiTheme="minorBidi" w:hAnsiTheme="minorBidi"/>
          <w:b/>
          <w:bCs/>
          <w:color w:val="000000"/>
        </w:rPr>
        <w:t xml:space="preserve">, </w:t>
      </w:r>
      <w:proofErr w:type="spellStart"/>
      <w:r w:rsidR="00AB1A72" w:rsidRPr="001A6C45">
        <w:rPr>
          <w:rFonts w:asciiTheme="minorBidi" w:hAnsiTheme="minorBidi"/>
          <w:b/>
          <w:bCs/>
          <w:color w:val="000000"/>
        </w:rPr>
        <w:t>Semmi</w:t>
      </w:r>
      <w:proofErr w:type="spellEnd"/>
      <w:r w:rsidR="00AB1A72" w:rsidRPr="001A6C45">
        <w:rPr>
          <w:rFonts w:asciiTheme="minorBidi" w:hAnsiTheme="minorBidi"/>
          <w:b/>
          <w:bCs/>
          <w:color w:val="000000"/>
        </w:rPr>
        <w:t xml:space="preserve"> &amp; </w:t>
      </w:r>
      <w:proofErr w:type="spellStart"/>
      <w:r w:rsidR="00AB1A72" w:rsidRPr="001A6C45">
        <w:rPr>
          <w:rFonts w:asciiTheme="minorBidi" w:hAnsiTheme="minorBidi"/>
          <w:b/>
          <w:bCs/>
          <w:color w:val="000000"/>
        </w:rPr>
        <w:t>Vatansever</w:t>
      </w:r>
      <w:proofErr w:type="spellEnd"/>
      <w:r w:rsidR="00AB1A72" w:rsidRPr="001A6C45">
        <w:rPr>
          <w:rFonts w:asciiTheme="minorBidi" w:hAnsiTheme="minorBidi"/>
          <w:b/>
          <w:bCs/>
          <w:color w:val="000000"/>
        </w:rPr>
        <w:t xml:space="preserve">, </w:t>
      </w:r>
      <w:proofErr w:type="spellStart"/>
      <w:r w:rsidR="00AB1A72" w:rsidRPr="001A6C45">
        <w:rPr>
          <w:rFonts w:asciiTheme="minorBidi" w:hAnsiTheme="minorBidi"/>
          <w:b/>
          <w:bCs/>
          <w:color w:val="000000"/>
        </w:rPr>
        <w:t>Fatih</w:t>
      </w:r>
      <w:proofErr w:type="spellEnd"/>
      <w:r w:rsidR="00AB1A72" w:rsidRPr="001A6C45">
        <w:rPr>
          <w:rFonts w:asciiTheme="minorBidi" w:hAnsiTheme="minorBidi"/>
          <w:b/>
          <w:bCs/>
          <w:color w:val="000000"/>
        </w:rPr>
        <w:t xml:space="preserve"> &amp; </w:t>
      </w:r>
      <w:proofErr w:type="spellStart"/>
      <w:r w:rsidR="00AB1A72" w:rsidRPr="001A6C45">
        <w:rPr>
          <w:rFonts w:asciiTheme="minorBidi" w:hAnsiTheme="minorBidi"/>
          <w:b/>
          <w:bCs/>
          <w:color w:val="000000"/>
        </w:rPr>
        <w:t>Duygulu</w:t>
      </w:r>
      <w:proofErr w:type="spellEnd"/>
      <w:r w:rsidR="00AB1A72" w:rsidRPr="001A6C45">
        <w:rPr>
          <w:rFonts w:asciiTheme="minorBidi" w:hAnsiTheme="minorBidi"/>
          <w:b/>
          <w:bCs/>
          <w:color w:val="000000"/>
        </w:rPr>
        <w:t xml:space="preserve">, </w:t>
      </w:r>
      <w:proofErr w:type="spellStart"/>
      <w:r w:rsidR="00AB1A72" w:rsidRPr="001A6C45">
        <w:rPr>
          <w:rFonts w:asciiTheme="minorBidi" w:hAnsiTheme="minorBidi"/>
          <w:b/>
          <w:bCs/>
          <w:color w:val="000000"/>
        </w:rPr>
        <w:t>Fuat</w:t>
      </w:r>
      <w:proofErr w:type="spellEnd"/>
      <w:r w:rsidR="00AB1A72" w:rsidRPr="001A6C45">
        <w:rPr>
          <w:rFonts w:asciiTheme="minorBidi" w:hAnsiTheme="minorBidi"/>
          <w:b/>
          <w:bCs/>
          <w:color w:val="000000"/>
        </w:rPr>
        <w:t xml:space="preserve"> &amp; Altay, </w:t>
      </w:r>
      <w:proofErr w:type="spellStart"/>
      <w:r w:rsidR="00AB1A72" w:rsidRPr="001A6C45">
        <w:rPr>
          <w:rFonts w:asciiTheme="minorBidi" w:hAnsiTheme="minorBidi"/>
          <w:b/>
          <w:bCs/>
          <w:color w:val="000000"/>
        </w:rPr>
        <w:t>Taşkın</w:t>
      </w:r>
      <w:proofErr w:type="spellEnd"/>
      <w:r w:rsidR="00AB1A72" w:rsidRPr="001A6C45">
        <w:rPr>
          <w:rFonts w:asciiTheme="minorBidi" w:hAnsiTheme="minorBidi"/>
          <w:b/>
          <w:bCs/>
          <w:color w:val="000000"/>
        </w:rPr>
        <w:t>.</w:t>
      </w:r>
      <w:r w:rsidR="00AB1A72" w:rsidRPr="001A6C45">
        <w:rPr>
          <w:rFonts w:asciiTheme="minorBidi" w:hAnsiTheme="minorBidi"/>
          <w:color w:val="000000"/>
        </w:rPr>
        <w:t xml:space="preserve"> Symptomatic flexible flatfoot in adults: </w:t>
      </w:r>
      <w:proofErr w:type="spellStart"/>
      <w:r w:rsidR="00AB1A72" w:rsidRPr="001A6C45">
        <w:rPr>
          <w:rFonts w:asciiTheme="minorBidi" w:hAnsiTheme="minorBidi"/>
          <w:color w:val="000000"/>
        </w:rPr>
        <w:t>Subtalar</w:t>
      </w:r>
      <w:proofErr w:type="spellEnd"/>
      <w:r w:rsidR="00AB1A72" w:rsidRPr="001A6C45">
        <w:rPr>
          <w:rFonts w:asciiTheme="minorBidi" w:hAnsiTheme="minorBidi"/>
          <w:color w:val="000000"/>
        </w:rPr>
        <w:t xml:space="preserve"> </w:t>
      </w:r>
      <w:proofErr w:type="spellStart"/>
      <w:r w:rsidR="00AB1A72" w:rsidRPr="001A6C45">
        <w:rPr>
          <w:rFonts w:asciiTheme="minorBidi" w:hAnsiTheme="minorBidi"/>
          <w:color w:val="000000"/>
        </w:rPr>
        <w:t>arthroereisis</w:t>
      </w:r>
      <w:proofErr w:type="spellEnd"/>
      <w:r w:rsidR="00AB1A72" w:rsidRPr="001A6C45">
        <w:rPr>
          <w:rFonts w:asciiTheme="minorBidi" w:hAnsiTheme="minorBidi"/>
          <w:color w:val="000000"/>
        </w:rPr>
        <w:t>. Therapeutics and clinical risk management. 11. 1597-602. 10.2147/TCRM.S90649, 2015.</w:t>
      </w:r>
    </w:p>
    <w:p w:rsidR="00066A35" w:rsidRPr="001A6C45" w:rsidRDefault="00066A35" w:rsidP="00AB1A72">
      <w:pPr>
        <w:autoSpaceDE w:val="0"/>
        <w:autoSpaceDN w:val="0"/>
        <w:adjustRightInd w:val="0"/>
        <w:spacing w:after="0" w:line="276" w:lineRule="auto"/>
        <w:jc w:val="right"/>
        <w:rPr>
          <w:rFonts w:asciiTheme="minorBidi" w:hAnsiTheme="minorBidi" w:hint="cs"/>
          <w:color w:val="000000"/>
          <w:lang w:bidi="ar-EG"/>
        </w:rPr>
      </w:pPr>
    </w:p>
    <w:p w:rsidR="00066A35" w:rsidRPr="001A6C45" w:rsidRDefault="00066A35" w:rsidP="00AB1A72">
      <w:pPr>
        <w:autoSpaceDE w:val="0"/>
        <w:autoSpaceDN w:val="0"/>
        <w:adjustRightInd w:val="0"/>
        <w:spacing w:after="0" w:line="276" w:lineRule="auto"/>
        <w:jc w:val="right"/>
        <w:rPr>
          <w:rFonts w:asciiTheme="minorBidi" w:hAnsiTheme="minorBidi"/>
          <w:rtl/>
          <w:lang w:bidi="ar-EG"/>
        </w:rPr>
      </w:pPr>
      <w:r w:rsidRPr="001A6C45">
        <w:rPr>
          <w:rFonts w:asciiTheme="minorBidi" w:hAnsiTheme="minorBidi"/>
          <w:color w:val="000000"/>
        </w:rPr>
        <w:t>21-</w:t>
      </w:r>
      <w:r w:rsidRPr="001A6C45">
        <w:rPr>
          <w:rFonts w:asciiTheme="minorBidi" w:hAnsiTheme="minorBidi"/>
          <w:b/>
          <w:bCs/>
        </w:rPr>
        <w:t xml:space="preserve"> Metcalfe SA, Bowling FL, Reeves ND</w:t>
      </w:r>
      <w:r w:rsidRPr="001A6C45">
        <w:rPr>
          <w:rFonts w:asciiTheme="minorBidi" w:hAnsiTheme="minorBidi"/>
        </w:rPr>
        <w:t xml:space="preserve">. </w:t>
      </w:r>
      <w:proofErr w:type="spellStart"/>
      <w:r w:rsidRPr="001A6C45">
        <w:rPr>
          <w:rFonts w:asciiTheme="minorBidi" w:hAnsiTheme="minorBidi"/>
        </w:rPr>
        <w:t>Subtalar</w:t>
      </w:r>
      <w:proofErr w:type="spellEnd"/>
      <w:r w:rsidRPr="001A6C45">
        <w:rPr>
          <w:rFonts w:asciiTheme="minorBidi" w:hAnsiTheme="minorBidi"/>
        </w:rPr>
        <w:t xml:space="preserve"> joint </w:t>
      </w:r>
      <w:proofErr w:type="spellStart"/>
      <w:r w:rsidRPr="001A6C45">
        <w:rPr>
          <w:rFonts w:asciiTheme="minorBidi" w:hAnsiTheme="minorBidi"/>
        </w:rPr>
        <w:t>arthroereisis</w:t>
      </w:r>
      <w:proofErr w:type="spellEnd"/>
      <w:r w:rsidRPr="001A6C45">
        <w:rPr>
          <w:rFonts w:asciiTheme="minorBidi" w:hAnsiTheme="minorBidi"/>
        </w:rPr>
        <w:t xml:space="preserve"> in the management of pediatric flexible flatfoot: A critical review of the literature. Foot Ankle </w:t>
      </w:r>
      <w:proofErr w:type="spellStart"/>
      <w:r w:rsidRPr="001A6C45">
        <w:rPr>
          <w:rFonts w:asciiTheme="minorBidi" w:hAnsiTheme="minorBidi"/>
        </w:rPr>
        <w:t>Int</w:t>
      </w:r>
      <w:proofErr w:type="spellEnd"/>
      <w:r w:rsidRPr="001A6C45">
        <w:rPr>
          <w:rFonts w:asciiTheme="minorBidi" w:hAnsiTheme="minorBidi"/>
        </w:rPr>
        <w:t xml:space="preserve"> 2011; 32(12):1127-39. Review</w:t>
      </w:r>
      <w:r w:rsidR="000F1A03" w:rsidRPr="001A6C45">
        <w:rPr>
          <w:rFonts w:asciiTheme="minorBidi" w:hAnsiTheme="minorBidi"/>
        </w:rPr>
        <w:t>.</w:t>
      </w:r>
    </w:p>
    <w:p w:rsidR="000F1A03" w:rsidRPr="001A6C45" w:rsidRDefault="000F1A03" w:rsidP="00AB1A72">
      <w:pPr>
        <w:autoSpaceDE w:val="0"/>
        <w:autoSpaceDN w:val="0"/>
        <w:adjustRightInd w:val="0"/>
        <w:spacing w:after="0" w:line="276" w:lineRule="auto"/>
        <w:jc w:val="right"/>
        <w:rPr>
          <w:rFonts w:asciiTheme="minorBidi" w:hAnsiTheme="minorBidi" w:hint="cs"/>
          <w:lang w:bidi="ar-EG"/>
        </w:rPr>
      </w:pPr>
    </w:p>
    <w:p w:rsidR="000F1A03" w:rsidRPr="001A6C45" w:rsidRDefault="000F1A03" w:rsidP="000F1A03">
      <w:pPr>
        <w:autoSpaceDE w:val="0"/>
        <w:autoSpaceDN w:val="0"/>
        <w:bidi w:val="0"/>
        <w:adjustRightInd w:val="0"/>
        <w:spacing w:after="0" w:line="240" w:lineRule="auto"/>
        <w:rPr>
          <w:rFonts w:asciiTheme="minorBidi" w:hAnsiTheme="minorBidi"/>
        </w:rPr>
      </w:pPr>
      <w:r w:rsidRPr="001A6C45">
        <w:rPr>
          <w:rFonts w:asciiTheme="minorBidi" w:hAnsiTheme="minorBidi"/>
        </w:rPr>
        <w:t xml:space="preserve">22- </w:t>
      </w:r>
      <w:r w:rsidRPr="001A6C45">
        <w:rPr>
          <w:rFonts w:asciiTheme="minorBidi" w:hAnsiTheme="minorBidi"/>
          <w:b/>
          <w:bCs/>
        </w:rPr>
        <w:t xml:space="preserve">Shah NS, Needleman RL, </w:t>
      </w:r>
      <w:proofErr w:type="spellStart"/>
      <w:r w:rsidRPr="001A6C45">
        <w:rPr>
          <w:rFonts w:asciiTheme="minorBidi" w:hAnsiTheme="minorBidi"/>
          <w:b/>
          <w:bCs/>
        </w:rPr>
        <w:t>Bokhari</w:t>
      </w:r>
      <w:proofErr w:type="spellEnd"/>
      <w:r w:rsidRPr="001A6C45">
        <w:rPr>
          <w:rFonts w:asciiTheme="minorBidi" w:hAnsiTheme="minorBidi"/>
          <w:b/>
          <w:bCs/>
        </w:rPr>
        <w:t xml:space="preserve"> O, </w:t>
      </w:r>
      <w:proofErr w:type="spellStart"/>
      <w:r w:rsidRPr="001A6C45">
        <w:rPr>
          <w:rFonts w:asciiTheme="minorBidi" w:hAnsiTheme="minorBidi"/>
          <w:b/>
          <w:bCs/>
        </w:rPr>
        <w:t>Buzas</w:t>
      </w:r>
      <w:proofErr w:type="spellEnd"/>
      <w:r w:rsidRPr="001A6C45">
        <w:rPr>
          <w:rFonts w:asciiTheme="minorBidi" w:hAnsiTheme="minorBidi"/>
          <w:b/>
          <w:bCs/>
        </w:rPr>
        <w:t xml:space="preserve"> D.</w:t>
      </w:r>
      <w:r w:rsidRPr="001A6C45">
        <w:rPr>
          <w:rFonts w:ascii="MyriadPro-BoldCond" w:hAnsi="MyriadPro-BoldCond" w:cs="MyriadPro-BoldCond"/>
          <w:b/>
          <w:bCs/>
        </w:rPr>
        <w:t xml:space="preserve"> </w:t>
      </w:r>
      <w:r w:rsidRPr="001A6C45">
        <w:rPr>
          <w:rFonts w:asciiTheme="minorBidi" w:hAnsiTheme="minorBidi"/>
        </w:rPr>
        <w:t xml:space="preserve">2013 </w:t>
      </w:r>
      <w:proofErr w:type="spellStart"/>
      <w:r w:rsidRPr="001A6C45">
        <w:rPr>
          <w:rFonts w:asciiTheme="minorBidi" w:hAnsiTheme="minorBidi"/>
        </w:rPr>
        <w:t>Subtalar</w:t>
      </w:r>
      <w:proofErr w:type="spellEnd"/>
      <w:r w:rsidRPr="001A6C45">
        <w:rPr>
          <w:rFonts w:asciiTheme="minorBidi" w:hAnsiTheme="minorBidi"/>
        </w:rPr>
        <w:t xml:space="preserve"> </w:t>
      </w:r>
      <w:proofErr w:type="spellStart"/>
      <w:r w:rsidRPr="001A6C45">
        <w:rPr>
          <w:rFonts w:asciiTheme="minorBidi" w:hAnsiTheme="minorBidi"/>
        </w:rPr>
        <w:t>arthroereisis</w:t>
      </w:r>
      <w:proofErr w:type="spellEnd"/>
      <w:r w:rsidRPr="001A6C45">
        <w:rPr>
          <w:rFonts w:asciiTheme="minorBidi" w:hAnsiTheme="minorBidi"/>
        </w:rPr>
        <w:t xml:space="preserve"> survey: the current practice patterns of members of the AOFAS. Foot Ankle Spec 2015; 8:180-185.</w:t>
      </w:r>
    </w:p>
    <w:p w:rsidR="005D1EBC" w:rsidRPr="001A6C45" w:rsidRDefault="005D1EBC" w:rsidP="005D1EBC">
      <w:pPr>
        <w:autoSpaceDE w:val="0"/>
        <w:autoSpaceDN w:val="0"/>
        <w:bidi w:val="0"/>
        <w:adjustRightInd w:val="0"/>
        <w:spacing w:after="0" w:line="240" w:lineRule="auto"/>
        <w:rPr>
          <w:rFonts w:asciiTheme="minorBidi" w:hAnsiTheme="minorBidi"/>
        </w:rPr>
      </w:pPr>
    </w:p>
    <w:p w:rsidR="005D1EBC" w:rsidRPr="005D1EBC" w:rsidRDefault="005D1EBC" w:rsidP="005D1EBC">
      <w:pPr>
        <w:autoSpaceDE w:val="0"/>
        <w:autoSpaceDN w:val="0"/>
        <w:bidi w:val="0"/>
        <w:adjustRightInd w:val="0"/>
        <w:spacing w:after="0" w:line="240" w:lineRule="auto"/>
        <w:rPr>
          <w:rFonts w:asciiTheme="minorBidi" w:hAnsiTheme="minorBidi"/>
          <w:sz w:val="24"/>
          <w:szCs w:val="24"/>
        </w:rPr>
      </w:pPr>
      <w:r w:rsidRPr="001A6C45">
        <w:rPr>
          <w:rFonts w:asciiTheme="minorBidi" w:hAnsiTheme="minorBidi"/>
        </w:rPr>
        <w:t xml:space="preserve">23- </w:t>
      </w:r>
      <w:r w:rsidRPr="001A6C45">
        <w:rPr>
          <w:rFonts w:asciiTheme="minorBidi" w:hAnsiTheme="minorBidi"/>
          <w:b/>
          <w:bCs/>
        </w:rPr>
        <w:t>Cook EA, Cook JJ</w:t>
      </w:r>
      <w:r w:rsidRPr="005D1EBC">
        <w:rPr>
          <w:rFonts w:asciiTheme="minorBidi" w:hAnsiTheme="minorBidi"/>
          <w:b/>
          <w:bCs/>
          <w:sz w:val="24"/>
          <w:szCs w:val="24"/>
        </w:rPr>
        <w:t xml:space="preserve">, </w:t>
      </w:r>
      <w:proofErr w:type="spellStart"/>
      <w:r w:rsidRPr="005D1EBC">
        <w:rPr>
          <w:rFonts w:asciiTheme="minorBidi" w:hAnsiTheme="minorBidi"/>
          <w:b/>
          <w:bCs/>
          <w:sz w:val="24"/>
          <w:szCs w:val="24"/>
        </w:rPr>
        <w:t>Basile</w:t>
      </w:r>
      <w:proofErr w:type="spellEnd"/>
      <w:r w:rsidRPr="005D1EBC">
        <w:rPr>
          <w:rFonts w:asciiTheme="minorBidi" w:hAnsiTheme="minorBidi"/>
          <w:b/>
          <w:bCs/>
          <w:sz w:val="24"/>
          <w:szCs w:val="24"/>
        </w:rPr>
        <w:t xml:space="preserve"> P</w:t>
      </w:r>
      <w:r w:rsidRPr="005D1EBC">
        <w:rPr>
          <w:rFonts w:asciiTheme="minorBidi" w:hAnsiTheme="minorBidi"/>
          <w:sz w:val="24"/>
          <w:szCs w:val="24"/>
        </w:rPr>
        <w:t xml:space="preserve">. Identifying risk factors in </w:t>
      </w:r>
      <w:proofErr w:type="spellStart"/>
      <w:r w:rsidRPr="005D1EBC">
        <w:rPr>
          <w:rFonts w:asciiTheme="minorBidi" w:hAnsiTheme="minorBidi"/>
          <w:sz w:val="24"/>
          <w:szCs w:val="24"/>
        </w:rPr>
        <w:t>subtalar</w:t>
      </w:r>
      <w:proofErr w:type="spellEnd"/>
      <w:r w:rsidRPr="005D1EBC">
        <w:rPr>
          <w:rFonts w:asciiTheme="minorBidi" w:hAnsiTheme="minorBidi"/>
          <w:sz w:val="24"/>
          <w:szCs w:val="24"/>
        </w:rPr>
        <w:t xml:space="preserve"> </w:t>
      </w:r>
      <w:proofErr w:type="spellStart"/>
      <w:r w:rsidRPr="005D1EBC">
        <w:rPr>
          <w:rFonts w:asciiTheme="minorBidi" w:hAnsiTheme="minorBidi"/>
          <w:sz w:val="24"/>
          <w:szCs w:val="24"/>
        </w:rPr>
        <w:t>arthroereisis</w:t>
      </w:r>
      <w:proofErr w:type="spellEnd"/>
    </w:p>
    <w:p w:rsidR="005D1EBC" w:rsidRDefault="005D1EBC" w:rsidP="005D1EBC">
      <w:pPr>
        <w:autoSpaceDE w:val="0"/>
        <w:autoSpaceDN w:val="0"/>
        <w:bidi w:val="0"/>
        <w:adjustRightInd w:val="0"/>
        <w:spacing w:after="0" w:line="240" w:lineRule="auto"/>
        <w:rPr>
          <w:rFonts w:asciiTheme="minorBidi" w:hAnsiTheme="minorBidi"/>
          <w:sz w:val="24"/>
          <w:szCs w:val="24"/>
        </w:rPr>
      </w:pPr>
      <w:proofErr w:type="spellStart"/>
      <w:proofErr w:type="gramStart"/>
      <w:r w:rsidRPr="005D1EBC">
        <w:rPr>
          <w:rFonts w:asciiTheme="minorBidi" w:hAnsiTheme="minorBidi"/>
          <w:sz w:val="24"/>
          <w:szCs w:val="24"/>
        </w:rPr>
        <w:t>explantation</w:t>
      </w:r>
      <w:proofErr w:type="spellEnd"/>
      <w:proofErr w:type="gramEnd"/>
      <w:r w:rsidRPr="005D1EBC">
        <w:rPr>
          <w:rFonts w:asciiTheme="minorBidi" w:hAnsiTheme="minorBidi"/>
          <w:sz w:val="24"/>
          <w:szCs w:val="24"/>
        </w:rPr>
        <w:t xml:space="preserve">: a propensity-matched analysis. J Foot Ankle </w:t>
      </w:r>
      <w:proofErr w:type="spellStart"/>
      <w:r w:rsidRPr="005D1EBC">
        <w:rPr>
          <w:rFonts w:asciiTheme="minorBidi" w:hAnsiTheme="minorBidi"/>
          <w:sz w:val="24"/>
          <w:szCs w:val="24"/>
        </w:rPr>
        <w:t>Surg</w:t>
      </w:r>
      <w:proofErr w:type="spellEnd"/>
      <w:r w:rsidRPr="005D1EBC">
        <w:rPr>
          <w:rFonts w:asciiTheme="minorBidi" w:hAnsiTheme="minorBidi"/>
          <w:sz w:val="24"/>
          <w:szCs w:val="24"/>
        </w:rPr>
        <w:t xml:space="preserve"> 2011; 50:395-401.</w:t>
      </w:r>
    </w:p>
    <w:p w:rsidR="005D1EBC" w:rsidRDefault="005D1EBC" w:rsidP="005D1EBC">
      <w:pPr>
        <w:autoSpaceDE w:val="0"/>
        <w:autoSpaceDN w:val="0"/>
        <w:bidi w:val="0"/>
        <w:adjustRightInd w:val="0"/>
        <w:spacing w:after="0" w:line="240" w:lineRule="auto"/>
        <w:rPr>
          <w:rFonts w:asciiTheme="minorBidi" w:hAnsiTheme="minorBidi"/>
          <w:sz w:val="24"/>
          <w:szCs w:val="24"/>
        </w:rPr>
      </w:pPr>
    </w:p>
    <w:p w:rsidR="005D1EBC" w:rsidRPr="005D1EBC" w:rsidRDefault="005D1EBC" w:rsidP="005D1EBC">
      <w:pPr>
        <w:autoSpaceDE w:val="0"/>
        <w:autoSpaceDN w:val="0"/>
        <w:bidi w:val="0"/>
        <w:adjustRightInd w:val="0"/>
        <w:spacing w:after="0" w:line="240" w:lineRule="auto"/>
        <w:rPr>
          <w:rFonts w:asciiTheme="minorBidi" w:hAnsiTheme="minorBidi"/>
          <w:sz w:val="24"/>
          <w:szCs w:val="24"/>
        </w:rPr>
      </w:pPr>
      <w:r>
        <w:rPr>
          <w:rFonts w:asciiTheme="minorBidi" w:hAnsiTheme="minorBidi"/>
          <w:sz w:val="24"/>
          <w:szCs w:val="24"/>
        </w:rPr>
        <w:t xml:space="preserve">24- </w:t>
      </w:r>
      <w:proofErr w:type="spellStart"/>
      <w:r w:rsidRPr="005D1EBC">
        <w:rPr>
          <w:rFonts w:asciiTheme="minorBidi" w:hAnsiTheme="minorBidi"/>
          <w:b/>
          <w:bCs/>
          <w:sz w:val="24"/>
          <w:szCs w:val="24"/>
        </w:rPr>
        <w:t>Saxena</w:t>
      </w:r>
      <w:proofErr w:type="spellEnd"/>
      <w:r w:rsidRPr="005D1EBC">
        <w:rPr>
          <w:rFonts w:asciiTheme="minorBidi" w:hAnsiTheme="minorBidi"/>
          <w:b/>
          <w:bCs/>
          <w:sz w:val="24"/>
          <w:szCs w:val="24"/>
        </w:rPr>
        <w:t xml:space="preserve"> A, Via AG, </w:t>
      </w:r>
      <w:proofErr w:type="spellStart"/>
      <w:r w:rsidRPr="005D1EBC">
        <w:rPr>
          <w:rFonts w:asciiTheme="minorBidi" w:hAnsiTheme="minorBidi"/>
          <w:b/>
          <w:bCs/>
          <w:sz w:val="24"/>
          <w:szCs w:val="24"/>
        </w:rPr>
        <w:t>Maffulli</w:t>
      </w:r>
      <w:proofErr w:type="spellEnd"/>
      <w:r w:rsidRPr="005D1EBC">
        <w:rPr>
          <w:rFonts w:asciiTheme="minorBidi" w:hAnsiTheme="minorBidi"/>
          <w:b/>
          <w:bCs/>
          <w:sz w:val="24"/>
          <w:szCs w:val="24"/>
        </w:rPr>
        <w:t xml:space="preserve"> N,</w:t>
      </w:r>
      <w:r>
        <w:rPr>
          <w:rFonts w:ascii="MyriadPro-BoldCond" w:hAnsi="MyriadPro-BoldCond" w:cs="MyriadPro-BoldCond"/>
          <w:b/>
          <w:bCs/>
          <w:sz w:val="19"/>
          <w:szCs w:val="19"/>
        </w:rPr>
        <w:t xml:space="preserve"> Chiu H. </w:t>
      </w:r>
      <w:proofErr w:type="spellStart"/>
      <w:r w:rsidRPr="005D1EBC">
        <w:rPr>
          <w:rFonts w:asciiTheme="minorBidi" w:hAnsiTheme="minorBidi"/>
          <w:sz w:val="24"/>
          <w:szCs w:val="24"/>
        </w:rPr>
        <w:t>Subtalar</w:t>
      </w:r>
      <w:proofErr w:type="spellEnd"/>
      <w:r w:rsidRPr="005D1EBC">
        <w:rPr>
          <w:rFonts w:asciiTheme="minorBidi" w:hAnsiTheme="minorBidi"/>
          <w:sz w:val="24"/>
          <w:szCs w:val="24"/>
        </w:rPr>
        <w:t xml:space="preserve"> </w:t>
      </w:r>
      <w:proofErr w:type="spellStart"/>
      <w:r w:rsidRPr="005D1EBC">
        <w:rPr>
          <w:rFonts w:asciiTheme="minorBidi" w:hAnsiTheme="minorBidi"/>
          <w:sz w:val="24"/>
          <w:szCs w:val="24"/>
        </w:rPr>
        <w:t>Arthroereisis</w:t>
      </w:r>
      <w:proofErr w:type="spellEnd"/>
      <w:r w:rsidRPr="005D1EBC">
        <w:rPr>
          <w:rFonts w:asciiTheme="minorBidi" w:hAnsiTheme="minorBidi"/>
          <w:sz w:val="24"/>
          <w:szCs w:val="24"/>
        </w:rPr>
        <w:t xml:space="preserve"> Implant Removal in</w:t>
      </w:r>
    </w:p>
    <w:p w:rsidR="005D1EBC" w:rsidRDefault="005D1EBC" w:rsidP="005D1EBC">
      <w:pPr>
        <w:autoSpaceDE w:val="0"/>
        <w:autoSpaceDN w:val="0"/>
        <w:bidi w:val="0"/>
        <w:adjustRightInd w:val="0"/>
        <w:spacing w:after="0" w:line="240" w:lineRule="auto"/>
        <w:rPr>
          <w:rFonts w:asciiTheme="minorBidi" w:hAnsiTheme="minorBidi"/>
          <w:sz w:val="24"/>
          <w:szCs w:val="24"/>
        </w:rPr>
      </w:pPr>
      <w:r w:rsidRPr="005D1EBC">
        <w:rPr>
          <w:rFonts w:asciiTheme="minorBidi" w:hAnsiTheme="minorBidi"/>
          <w:sz w:val="24"/>
          <w:szCs w:val="24"/>
        </w:rPr>
        <w:t xml:space="preserve">Adults: A Prospective Study of 100 Patients. J Foot Ankle </w:t>
      </w:r>
      <w:proofErr w:type="spellStart"/>
      <w:r w:rsidRPr="005D1EBC">
        <w:rPr>
          <w:rFonts w:asciiTheme="minorBidi" w:hAnsiTheme="minorBidi"/>
          <w:sz w:val="24"/>
          <w:szCs w:val="24"/>
        </w:rPr>
        <w:t>Surg</w:t>
      </w:r>
      <w:proofErr w:type="spellEnd"/>
      <w:r w:rsidRPr="005D1EBC">
        <w:rPr>
          <w:rFonts w:asciiTheme="minorBidi" w:hAnsiTheme="minorBidi"/>
          <w:sz w:val="24"/>
          <w:szCs w:val="24"/>
        </w:rPr>
        <w:t xml:space="preserve"> 2016; 55:500-503.</w:t>
      </w:r>
    </w:p>
    <w:p w:rsidR="000F1A03" w:rsidRDefault="000F1A03" w:rsidP="000F1A03">
      <w:pPr>
        <w:autoSpaceDE w:val="0"/>
        <w:autoSpaceDN w:val="0"/>
        <w:bidi w:val="0"/>
        <w:adjustRightInd w:val="0"/>
        <w:spacing w:after="0" w:line="240" w:lineRule="auto"/>
        <w:rPr>
          <w:rFonts w:asciiTheme="minorBidi" w:hAnsiTheme="minorBidi"/>
          <w:sz w:val="24"/>
          <w:szCs w:val="24"/>
        </w:rPr>
      </w:pPr>
    </w:p>
    <w:p w:rsidR="000F1A03" w:rsidRPr="000F1A03" w:rsidRDefault="000F1A03" w:rsidP="000F1A03">
      <w:pPr>
        <w:autoSpaceDE w:val="0"/>
        <w:autoSpaceDN w:val="0"/>
        <w:bidi w:val="0"/>
        <w:adjustRightInd w:val="0"/>
        <w:spacing w:after="0" w:line="240" w:lineRule="auto"/>
        <w:rPr>
          <w:rFonts w:asciiTheme="minorBidi" w:hAnsiTheme="minorBidi"/>
          <w:sz w:val="24"/>
          <w:szCs w:val="24"/>
          <w:rtl/>
        </w:rPr>
      </w:pPr>
    </w:p>
    <w:p w:rsidR="009C0766" w:rsidRDefault="009C0766" w:rsidP="009C0766">
      <w:pPr>
        <w:tabs>
          <w:tab w:val="left" w:pos="8306"/>
        </w:tabs>
        <w:jc w:val="right"/>
        <w:rPr>
          <w:rFonts w:hint="cs"/>
          <w:rtl/>
          <w:lang w:bidi="ar-EG"/>
        </w:rPr>
      </w:pPr>
    </w:p>
    <w:p w:rsidR="009C0766" w:rsidRDefault="009C0766" w:rsidP="009C0766">
      <w:pPr>
        <w:tabs>
          <w:tab w:val="left" w:pos="8306"/>
        </w:tabs>
        <w:jc w:val="right"/>
        <w:rPr>
          <w:lang w:bidi="ar-EG"/>
        </w:rPr>
      </w:pPr>
    </w:p>
    <w:p w:rsidR="009C0766" w:rsidRDefault="009C0766" w:rsidP="009C0766">
      <w:pPr>
        <w:tabs>
          <w:tab w:val="left" w:pos="8306"/>
        </w:tabs>
        <w:jc w:val="right"/>
        <w:rPr>
          <w:lang w:bidi="ar-EG"/>
        </w:rPr>
      </w:pPr>
    </w:p>
    <w:p w:rsidR="009C0766" w:rsidRDefault="009C0766" w:rsidP="009C0766">
      <w:pPr>
        <w:tabs>
          <w:tab w:val="left" w:pos="8306"/>
        </w:tabs>
        <w:jc w:val="right"/>
        <w:rPr>
          <w:lang w:bidi="ar-EG"/>
        </w:rPr>
      </w:pPr>
    </w:p>
    <w:p w:rsidR="009C0766" w:rsidRDefault="009C0766" w:rsidP="009C0766">
      <w:pPr>
        <w:tabs>
          <w:tab w:val="left" w:pos="8306"/>
        </w:tabs>
        <w:jc w:val="right"/>
        <w:rPr>
          <w:rFonts w:hint="cs"/>
          <w:rtl/>
          <w:lang w:bidi="ar-EG"/>
        </w:rPr>
      </w:pPr>
      <w:r>
        <w:rPr>
          <w:lang w:bidi="ar-EG"/>
        </w:rPr>
        <w:t xml:space="preserve">Figure 1: types of </w:t>
      </w:r>
      <w:proofErr w:type="spellStart"/>
      <w:r>
        <w:rPr>
          <w:lang w:bidi="ar-EG"/>
        </w:rPr>
        <w:t>arthroereisis</w:t>
      </w:r>
      <w:proofErr w:type="spellEnd"/>
      <w:r>
        <w:rPr>
          <w:lang w:bidi="ar-EG"/>
        </w:rPr>
        <w:t xml:space="preserve"> implants.</w:t>
      </w:r>
    </w:p>
    <w:p w:rsidR="009C0766" w:rsidRDefault="009C0766" w:rsidP="009C0766">
      <w:pPr>
        <w:tabs>
          <w:tab w:val="left" w:pos="8306"/>
        </w:tabs>
        <w:jc w:val="right"/>
        <w:rPr>
          <w:rFonts w:hint="cs"/>
          <w:vertAlign w:val="superscript"/>
          <w:rtl/>
          <w:lang w:bidi="ar-EG"/>
        </w:rPr>
      </w:pPr>
      <w:bookmarkStart w:id="0" w:name="_GoBack"/>
      <w:bookmarkEnd w:id="0"/>
      <w:r>
        <w:rPr>
          <w:lang w:bidi="ar-EG"/>
        </w:rPr>
        <w:t xml:space="preserve">The three types of </w:t>
      </w:r>
      <w:proofErr w:type="spellStart"/>
      <w:r>
        <w:rPr>
          <w:lang w:bidi="ar-EG"/>
        </w:rPr>
        <w:t>subtalar</w:t>
      </w:r>
      <w:proofErr w:type="spellEnd"/>
      <w:r>
        <w:rPr>
          <w:lang w:bidi="ar-EG"/>
        </w:rPr>
        <w:t xml:space="preserve"> </w:t>
      </w:r>
      <w:proofErr w:type="spellStart"/>
      <w:r>
        <w:rPr>
          <w:lang w:bidi="ar-EG"/>
        </w:rPr>
        <w:t>arthroereisis</w:t>
      </w:r>
      <w:proofErr w:type="spellEnd"/>
      <w:r>
        <w:rPr>
          <w:lang w:bidi="ar-EG"/>
        </w:rPr>
        <w:t xml:space="preserve">; a: axis altering, b: impact blocking and c: self-locking. The position of implant in the joint is illustrated in red and the main force generated between the talus and calcaneus is illustrated in violet, blue and brown arrows. </w:t>
      </w:r>
      <w:r w:rsidRPr="00D93C93">
        <w:rPr>
          <w:vertAlign w:val="superscript"/>
          <w:lang w:bidi="ar-EG"/>
        </w:rPr>
        <w:t>7</w:t>
      </w:r>
    </w:p>
    <w:p w:rsidR="009C0766" w:rsidRDefault="009C0766" w:rsidP="009C0766">
      <w:pPr>
        <w:tabs>
          <w:tab w:val="left" w:pos="8306"/>
        </w:tabs>
        <w:jc w:val="right"/>
        <w:rPr>
          <w:rtl/>
          <w:lang w:bidi="ar-EG"/>
        </w:rPr>
      </w:pPr>
    </w:p>
    <w:p w:rsidR="009C0766" w:rsidRDefault="009C0766" w:rsidP="009C0766">
      <w:pPr>
        <w:jc w:val="right"/>
        <w:rPr>
          <w:rtl/>
          <w:lang w:bidi="ar-EG"/>
        </w:rPr>
      </w:pPr>
      <w:r>
        <w:rPr>
          <w:noProof/>
        </w:rPr>
        <w:drawing>
          <wp:inline distT="0" distB="0" distL="0" distR="0" wp14:anchorId="1A1E1A96" wp14:editId="0FEEA66A">
            <wp:extent cx="2304415" cy="4816475"/>
            <wp:effectExtent l="0" t="0" r="63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4415" cy="4816475"/>
                    </a:xfrm>
                    <a:prstGeom prst="rect">
                      <a:avLst/>
                    </a:prstGeom>
                    <a:noFill/>
                  </pic:spPr>
                </pic:pic>
              </a:graphicData>
            </a:graphic>
          </wp:inline>
        </w:drawing>
      </w:r>
    </w:p>
    <w:p w:rsidR="009C0766" w:rsidRDefault="009C0766" w:rsidP="009C0766">
      <w:pPr>
        <w:jc w:val="right"/>
        <w:rPr>
          <w:rtl/>
          <w:lang w:bidi="ar-EG"/>
        </w:rPr>
      </w:pPr>
    </w:p>
    <w:p w:rsidR="009C0766" w:rsidRDefault="009C0766" w:rsidP="009C0766">
      <w:pPr>
        <w:jc w:val="right"/>
        <w:rPr>
          <w:lang w:bidi="ar-EG"/>
        </w:rPr>
      </w:pPr>
    </w:p>
    <w:p w:rsidR="009C0766" w:rsidRDefault="009C0766" w:rsidP="009C0766">
      <w:pPr>
        <w:jc w:val="right"/>
        <w:rPr>
          <w:lang w:bidi="ar-EG"/>
        </w:rPr>
      </w:pPr>
    </w:p>
    <w:p w:rsidR="009C0766" w:rsidRDefault="009C0766" w:rsidP="009C0766">
      <w:pPr>
        <w:jc w:val="right"/>
        <w:rPr>
          <w:lang w:bidi="ar-EG"/>
        </w:rPr>
      </w:pPr>
    </w:p>
    <w:p w:rsidR="009C0766" w:rsidRDefault="009C0766" w:rsidP="009C0766">
      <w:pPr>
        <w:jc w:val="right"/>
        <w:rPr>
          <w:lang w:bidi="ar-EG"/>
        </w:rPr>
      </w:pPr>
    </w:p>
    <w:p w:rsidR="009C0766" w:rsidRDefault="009C0766" w:rsidP="009C0766">
      <w:pPr>
        <w:jc w:val="right"/>
        <w:rPr>
          <w:lang w:bidi="ar-EG"/>
        </w:rPr>
      </w:pPr>
    </w:p>
    <w:p w:rsidR="009C0766" w:rsidRDefault="009C0766" w:rsidP="009C0766">
      <w:pPr>
        <w:jc w:val="right"/>
        <w:rPr>
          <w:lang w:bidi="ar-EG"/>
        </w:rPr>
      </w:pPr>
    </w:p>
    <w:p w:rsidR="009C0766" w:rsidRDefault="009C0766" w:rsidP="009C0766">
      <w:pPr>
        <w:jc w:val="right"/>
        <w:rPr>
          <w:lang w:bidi="ar-EG"/>
        </w:rPr>
      </w:pPr>
    </w:p>
    <w:p w:rsidR="009C0766" w:rsidRDefault="009C0766" w:rsidP="009C0766">
      <w:pPr>
        <w:jc w:val="right"/>
        <w:rPr>
          <w:lang w:bidi="ar-EG"/>
        </w:rPr>
      </w:pPr>
    </w:p>
    <w:p w:rsidR="009C0766" w:rsidRDefault="009C0766" w:rsidP="009C0766">
      <w:pPr>
        <w:jc w:val="right"/>
        <w:rPr>
          <w:rFonts w:hint="cs"/>
          <w:lang w:bidi="ar-EG"/>
        </w:rPr>
      </w:pPr>
    </w:p>
    <w:p w:rsidR="009C0766" w:rsidRDefault="009C0766" w:rsidP="009C0766">
      <w:pPr>
        <w:jc w:val="right"/>
        <w:rPr>
          <w:rFonts w:hint="cs"/>
          <w:rtl/>
          <w:lang w:bidi="ar-EG"/>
        </w:rPr>
      </w:pPr>
      <w:r>
        <w:rPr>
          <w:lang w:bidi="ar-EG"/>
        </w:rPr>
        <w:t>Figure 2: radiographic parameters.</w:t>
      </w:r>
    </w:p>
    <w:p w:rsidR="009C0766" w:rsidRDefault="009C0766" w:rsidP="009C0766">
      <w:pPr>
        <w:jc w:val="right"/>
        <w:rPr>
          <w:rFonts w:hint="cs"/>
          <w:rtl/>
          <w:lang w:bidi="ar-EG"/>
        </w:rPr>
      </w:pPr>
      <w:r>
        <w:rPr>
          <w:noProof/>
        </w:rPr>
        <mc:AlternateContent>
          <mc:Choice Requires="wps">
            <w:drawing>
              <wp:anchor distT="0" distB="0" distL="114300" distR="114300" simplePos="0" relativeHeight="251673600" behindDoc="0" locked="0" layoutInCell="1" allowOverlap="1" wp14:anchorId="5172F3A5" wp14:editId="41F9D131">
                <wp:simplePos x="0" y="0"/>
                <wp:positionH relativeFrom="column">
                  <wp:posOffset>-9524</wp:posOffset>
                </wp:positionH>
                <wp:positionV relativeFrom="paragraph">
                  <wp:posOffset>295276</wp:posOffset>
                </wp:positionV>
                <wp:extent cx="571500" cy="4191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571500" cy="419100"/>
                        </a:xfrm>
                        <a:prstGeom prst="rect">
                          <a:avLst/>
                        </a:prstGeom>
                        <a:noFill/>
                        <a:ln>
                          <a:noFill/>
                        </a:ln>
                        <a:effectLst/>
                      </wps:spPr>
                      <wps:txbx>
                        <w:txbxContent>
                          <w:p w:rsidR="009C0766" w:rsidRPr="005005BE" w:rsidRDefault="009C0766" w:rsidP="009C0766">
                            <w:pPr>
                              <w:rPr>
                                <w:rFonts w:cs="Arial"/>
                                <w:noProof/>
                                <w:color w:val="FFFFFF" w:themeColor="background1"/>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hint="cs"/>
                                <w:noProof/>
                                <w:color w:val="000000" w:themeColor="text1"/>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cs="Arial" w:hint="cs"/>
                                <w:noProof/>
                                <w:color w:val="FFFFFF" w:themeColor="background1"/>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72F3A5" id="_x0000_t202" coordsize="21600,21600" o:spt="202" path="m,l,21600r21600,l21600,xe">
                <v:stroke joinstyle="miter"/>
                <v:path gradientshapeok="t" o:connecttype="rect"/>
              </v:shapetype>
              <v:shape id="Text Box 39" o:spid="_x0000_s1026" type="#_x0000_t202" style="position:absolute;margin-left:-.75pt;margin-top:23.25pt;width:45pt;height: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" filled="f" stroked="f">
                <v:textbox>
                  <w:txbxContent>
                    <w:p w:rsidR="009C0766" w:rsidRPr="005005BE" w:rsidRDefault="009C0766" w:rsidP="009C0766">
                      <w:pPr>
                        <w:rPr>
                          <w:rFonts w:cs="Arial"/>
                          <w:noProof/>
                          <w:color w:val="FFFFFF" w:themeColor="background1"/>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hint="cs"/>
                          <w:noProof/>
                          <w:color w:val="000000" w:themeColor="text1"/>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cs="Arial" w:hint="cs"/>
                          <w:noProof/>
                          <w:color w:val="FFFFFF" w:themeColor="background1"/>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Pr>
          <w:lang w:bidi="ar-EG"/>
        </w:rPr>
        <w:t xml:space="preserve">1: lateral standing X-ray view ankle showing </w:t>
      </w:r>
      <w:proofErr w:type="spellStart"/>
      <w:r>
        <w:rPr>
          <w:lang w:bidi="ar-EG"/>
        </w:rPr>
        <w:t>Meary's</w:t>
      </w:r>
      <w:proofErr w:type="spellEnd"/>
      <w:r>
        <w:rPr>
          <w:lang w:bidi="ar-EG"/>
        </w:rPr>
        <w:t xml:space="preserve"> angle in black lines and calcaneal pitch angle in white lines.</w:t>
      </w:r>
    </w:p>
    <w:p w:rsidR="009C0766" w:rsidRDefault="009C0766" w:rsidP="009C0766">
      <w:pPr>
        <w:jc w:val="right"/>
        <w:rPr>
          <w:rFonts w:hint="cs"/>
          <w:rtl/>
          <w:lang w:bidi="ar-EG"/>
        </w:rPr>
      </w:pPr>
      <w:r>
        <w:rPr>
          <w:lang w:bidi="ar-EG"/>
        </w:rPr>
        <w:t xml:space="preserve">2: </w:t>
      </w:r>
      <w:proofErr w:type="spellStart"/>
      <w:r>
        <w:rPr>
          <w:lang w:bidi="ar-EG"/>
        </w:rPr>
        <w:t>antero</w:t>
      </w:r>
      <w:proofErr w:type="spellEnd"/>
      <w:r>
        <w:rPr>
          <w:lang w:bidi="ar-EG"/>
        </w:rPr>
        <w:t xml:space="preserve">-posterior (A-P) standing foot X-ray showing </w:t>
      </w:r>
      <w:proofErr w:type="spellStart"/>
      <w:r>
        <w:rPr>
          <w:lang w:bidi="ar-EG"/>
        </w:rPr>
        <w:t>talar</w:t>
      </w:r>
      <w:proofErr w:type="spellEnd"/>
      <w:r>
        <w:rPr>
          <w:lang w:bidi="ar-EG"/>
        </w:rPr>
        <w:t xml:space="preserve"> head coverage angle in yellow arc, c-d line represents proximal articular surface of the </w:t>
      </w:r>
      <w:proofErr w:type="spellStart"/>
      <w:r>
        <w:rPr>
          <w:lang w:bidi="ar-EG"/>
        </w:rPr>
        <w:t>navicular</w:t>
      </w:r>
      <w:proofErr w:type="spellEnd"/>
      <w:r>
        <w:rPr>
          <w:lang w:bidi="ar-EG"/>
        </w:rPr>
        <w:t xml:space="preserve"> bone, a-b line represents the articular line of </w:t>
      </w:r>
      <w:proofErr w:type="spellStart"/>
      <w:r>
        <w:rPr>
          <w:lang w:bidi="ar-EG"/>
        </w:rPr>
        <w:t>talar</w:t>
      </w:r>
      <w:proofErr w:type="spellEnd"/>
      <w:r>
        <w:rPr>
          <w:lang w:bidi="ar-EG"/>
        </w:rPr>
        <w:t xml:space="preserve"> head, A represents a perpendicular line on a-b, and B represents a perpendicular line on c-d.</w:t>
      </w:r>
    </w:p>
    <w:p w:rsidR="009C0766" w:rsidRDefault="009C0766" w:rsidP="009C0766">
      <w:pPr>
        <w:jc w:val="right"/>
        <w:rPr>
          <w:lang w:bidi="ar-EG"/>
        </w:rPr>
      </w:pPr>
      <w:r w:rsidRPr="00052CE3">
        <w:rPr>
          <w:noProof/>
        </w:rPr>
        <w:drawing>
          <wp:inline distT="0" distB="0" distL="0" distR="0" wp14:anchorId="27DB0CE2" wp14:editId="198A09E7">
            <wp:extent cx="2965774" cy="1390650"/>
            <wp:effectExtent l="0" t="0" r="6350" b="0"/>
            <wp:docPr id="4" name="Picture 4" descr="C:\Users\hp\Desktop\arthroeresis\IMG_20220519_224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arthroeresis\IMG_20220519_2242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7755" cy="1400957"/>
                    </a:xfrm>
                    <a:prstGeom prst="rect">
                      <a:avLst/>
                    </a:prstGeom>
                    <a:noFill/>
                    <a:ln>
                      <a:noFill/>
                    </a:ln>
                  </pic:spPr>
                </pic:pic>
              </a:graphicData>
            </a:graphic>
          </wp:inline>
        </w:drawing>
      </w:r>
      <w:r w:rsidRPr="00052CE3">
        <w:rPr>
          <w:rFonts w:cs="Arial"/>
          <w:rtl/>
          <w:lang w:bidi="ar-EG"/>
        </w:rPr>
        <w:t xml:space="preserve"> </w:t>
      </w:r>
    </w:p>
    <w:p w:rsidR="009C0766" w:rsidRDefault="009C0766" w:rsidP="009C0766">
      <w:pPr>
        <w:jc w:val="right"/>
        <w:rPr>
          <w:lang w:bidi="ar-EG"/>
        </w:rPr>
      </w:pPr>
      <w:r>
        <w:rPr>
          <w:noProof/>
        </w:rPr>
        <mc:AlternateContent>
          <mc:Choice Requires="wps">
            <w:drawing>
              <wp:anchor distT="0" distB="0" distL="114300" distR="114300" simplePos="0" relativeHeight="251674624" behindDoc="0" locked="0" layoutInCell="1" allowOverlap="1" wp14:anchorId="5FAAA78D" wp14:editId="30EAB4C0">
                <wp:simplePos x="0" y="0"/>
                <wp:positionH relativeFrom="margin">
                  <wp:align>left</wp:align>
                </wp:positionH>
                <wp:positionV relativeFrom="paragraph">
                  <wp:posOffset>8890</wp:posOffset>
                </wp:positionV>
                <wp:extent cx="342900" cy="4381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42900" cy="438150"/>
                        </a:xfrm>
                        <a:prstGeom prst="rect">
                          <a:avLst/>
                        </a:prstGeom>
                        <a:noFill/>
                        <a:ln>
                          <a:noFill/>
                        </a:ln>
                        <a:effectLst/>
                      </wps:spPr>
                      <wps:txbx>
                        <w:txbxContent>
                          <w:p w:rsidR="009C0766" w:rsidRPr="005005BE" w:rsidRDefault="009C0766" w:rsidP="009C0766">
                            <w:pPr>
                              <w:jc w:val="center"/>
                              <w:rPr>
                                <w:rFonts w:cs="Arial"/>
                                <w:noProof/>
                                <w:color w:val="FFFFFF" w:themeColor="background1"/>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hint="cs"/>
                                <w:noProof/>
                                <w:color w:val="FFFFFF" w:themeColor="background1"/>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AA78D" id="Text Box 40" o:spid="_x0000_s1027" type="#_x0000_t202" style="position:absolute;margin-left:0;margin-top:.7pt;width:27pt;height:34.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" filled="f" stroked="f">
                <v:textbox>
                  <w:txbxContent>
                    <w:p w:rsidR="009C0766" w:rsidRPr="005005BE" w:rsidRDefault="009C0766" w:rsidP="009C0766">
                      <w:pPr>
                        <w:jc w:val="center"/>
                        <w:rPr>
                          <w:rFonts w:cs="Arial"/>
                          <w:noProof/>
                          <w:color w:val="FFFFFF" w:themeColor="background1"/>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hint="cs"/>
                          <w:noProof/>
                          <w:color w:val="FFFFFF" w:themeColor="background1"/>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w10:wrap anchorx="margin"/>
              </v:shape>
            </w:pict>
          </mc:Fallback>
        </mc:AlternateContent>
      </w:r>
      <w:r w:rsidRPr="00052CE3">
        <w:rPr>
          <w:rFonts w:cs="Arial"/>
          <w:noProof/>
          <w:rtl/>
        </w:rPr>
        <w:drawing>
          <wp:inline distT="0" distB="0" distL="0" distR="0" wp14:anchorId="3724EC23" wp14:editId="1E83D202">
            <wp:extent cx="1419225" cy="2315578"/>
            <wp:effectExtent l="0" t="0" r="0" b="8890"/>
            <wp:docPr id="5" name="Picture 5" descr="C:\Users\hp\Desktop\arthroeresis\IMG_20220519_22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arthroeresis\IMG_20220519_2245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5955" cy="2342874"/>
                    </a:xfrm>
                    <a:prstGeom prst="rect">
                      <a:avLst/>
                    </a:prstGeom>
                    <a:noFill/>
                    <a:ln>
                      <a:noFill/>
                    </a:ln>
                  </pic:spPr>
                </pic:pic>
              </a:graphicData>
            </a:graphic>
          </wp:inline>
        </w:drawing>
      </w:r>
    </w:p>
    <w:p w:rsidR="009C0766" w:rsidRDefault="009C0766" w:rsidP="009C0766">
      <w:pPr>
        <w:jc w:val="right"/>
        <w:rPr>
          <w:lang w:bidi="ar-EG"/>
        </w:rPr>
      </w:pPr>
    </w:p>
    <w:p w:rsidR="009C0766" w:rsidRDefault="009C0766" w:rsidP="009C0766">
      <w:pPr>
        <w:jc w:val="right"/>
        <w:rPr>
          <w:lang w:bidi="ar-EG"/>
        </w:rPr>
      </w:pPr>
    </w:p>
    <w:p w:rsidR="009C0766" w:rsidRDefault="009C0766" w:rsidP="009C0766">
      <w:pPr>
        <w:jc w:val="right"/>
        <w:rPr>
          <w:lang w:bidi="ar-EG"/>
        </w:rPr>
      </w:pPr>
    </w:p>
    <w:p w:rsidR="009C0766" w:rsidRDefault="009C0766" w:rsidP="009C0766">
      <w:pPr>
        <w:jc w:val="right"/>
        <w:rPr>
          <w:lang w:bidi="ar-EG"/>
        </w:rPr>
      </w:pPr>
    </w:p>
    <w:p w:rsidR="009C0766" w:rsidRDefault="009C0766" w:rsidP="009C0766">
      <w:pPr>
        <w:jc w:val="right"/>
        <w:rPr>
          <w:lang w:bidi="ar-EG"/>
        </w:rPr>
      </w:pPr>
    </w:p>
    <w:p w:rsidR="009C0766" w:rsidRDefault="009C0766" w:rsidP="009C0766">
      <w:pPr>
        <w:jc w:val="right"/>
        <w:rPr>
          <w:lang w:bidi="ar-EG"/>
        </w:rPr>
      </w:pPr>
    </w:p>
    <w:p w:rsidR="009C0766" w:rsidRDefault="009C0766" w:rsidP="009C0766">
      <w:pPr>
        <w:jc w:val="right"/>
        <w:rPr>
          <w:lang w:bidi="ar-EG"/>
        </w:rPr>
      </w:pPr>
    </w:p>
    <w:p w:rsidR="009C0766" w:rsidRDefault="009C0766" w:rsidP="009C0766">
      <w:pPr>
        <w:jc w:val="right"/>
        <w:rPr>
          <w:lang w:bidi="ar-EG"/>
        </w:rPr>
      </w:pPr>
    </w:p>
    <w:p w:rsidR="009C0766" w:rsidRDefault="009C0766" w:rsidP="009C0766">
      <w:pPr>
        <w:jc w:val="right"/>
        <w:rPr>
          <w:lang w:bidi="ar-EG"/>
        </w:rPr>
      </w:pPr>
    </w:p>
    <w:p w:rsidR="009C0766" w:rsidRDefault="009C0766" w:rsidP="009C0766">
      <w:pPr>
        <w:jc w:val="right"/>
        <w:rPr>
          <w:lang w:bidi="ar-EG"/>
        </w:rPr>
      </w:pPr>
    </w:p>
    <w:p w:rsidR="009C0766" w:rsidRDefault="009C0766" w:rsidP="009C0766">
      <w:pPr>
        <w:jc w:val="right"/>
        <w:rPr>
          <w:lang w:bidi="ar-EG"/>
        </w:rPr>
      </w:pPr>
    </w:p>
    <w:p w:rsidR="009C0766" w:rsidRDefault="009C0766" w:rsidP="009C0766">
      <w:pPr>
        <w:jc w:val="right"/>
        <w:rPr>
          <w:lang w:bidi="ar-EG"/>
        </w:rPr>
      </w:pPr>
    </w:p>
    <w:p w:rsidR="009C0766" w:rsidRDefault="009C0766" w:rsidP="009C0766">
      <w:pPr>
        <w:jc w:val="right"/>
        <w:rPr>
          <w:rFonts w:hint="cs"/>
          <w:lang w:bidi="ar-EG"/>
        </w:rPr>
      </w:pPr>
    </w:p>
    <w:p w:rsidR="009C0766" w:rsidRDefault="009C0766" w:rsidP="009C0766">
      <w:pPr>
        <w:jc w:val="right"/>
        <w:rPr>
          <w:rFonts w:hint="cs"/>
          <w:rtl/>
          <w:lang w:bidi="ar-EG"/>
        </w:rPr>
      </w:pPr>
      <w:r>
        <w:rPr>
          <w:lang w:bidi="ar-EG"/>
        </w:rPr>
        <w:t xml:space="preserve">Figure 3: impact blocking </w:t>
      </w:r>
      <w:proofErr w:type="spellStart"/>
      <w:r>
        <w:rPr>
          <w:lang w:bidi="ar-EG"/>
        </w:rPr>
        <w:t>arthroereisis</w:t>
      </w:r>
      <w:proofErr w:type="spellEnd"/>
      <w:r>
        <w:rPr>
          <w:lang w:bidi="ar-EG"/>
        </w:rPr>
        <w:t xml:space="preserve"> implant.</w:t>
      </w:r>
    </w:p>
    <w:p w:rsidR="009C0766" w:rsidRDefault="009C0766" w:rsidP="009C0766">
      <w:pPr>
        <w:jc w:val="right"/>
        <w:rPr>
          <w:rFonts w:hint="cs"/>
          <w:rtl/>
          <w:lang w:bidi="ar-EG"/>
        </w:rPr>
      </w:pPr>
      <w:r>
        <w:rPr>
          <w:lang w:bidi="ar-EG"/>
        </w:rPr>
        <w:t xml:space="preserve">A: preoperative clinical photo showing the valgus heel deformity, B: preoperative lateral standing X-ray ankle and foot, C; postoperative clinical photo showing the corrected hind foot valgus deformity, D: postoperative lateral standing X-ray ankle and foot, E: preoperative standing X-ray foot showing </w:t>
      </w:r>
      <w:proofErr w:type="spellStart"/>
      <w:r>
        <w:rPr>
          <w:lang w:bidi="ar-EG"/>
        </w:rPr>
        <w:t>talar</w:t>
      </w:r>
      <w:proofErr w:type="spellEnd"/>
      <w:r>
        <w:rPr>
          <w:lang w:bidi="ar-EG"/>
        </w:rPr>
        <w:t xml:space="preserve"> head </w:t>
      </w:r>
      <w:proofErr w:type="spellStart"/>
      <w:r>
        <w:rPr>
          <w:lang w:bidi="ar-EG"/>
        </w:rPr>
        <w:t>uncoverage</w:t>
      </w:r>
      <w:proofErr w:type="spellEnd"/>
      <w:r>
        <w:rPr>
          <w:lang w:bidi="ar-EG"/>
        </w:rPr>
        <w:t xml:space="preserve">  and F: postoperative standing X-ray foot showing the corrected </w:t>
      </w:r>
      <w:proofErr w:type="spellStart"/>
      <w:r>
        <w:rPr>
          <w:lang w:bidi="ar-EG"/>
        </w:rPr>
        <w:t>talar</w:t>
      </w:r>
      <w:proofErr w:type="spellEnd"/>
      <w:r>
        <w:rPr>
          <w:lang w:bidi="ar-EG"/>
        </w:rPr>
        <w:t xml:space="preserve"> head </w:t>
      </w:r>
      <w:proofErr w:type="spellStart"/>
      <w:r>
        <w:rPr>
          <w:lang w:bidi="ar-EG"/>
        </w:rPr>
        <w:t>conerage</w:t>
      </w:r>
      <w:proofErr w:type="spellEnd"/>
      <w:r>
        <w:rPr>
          <w:lang w:bidi="ar-EG"/>
        </w:rPr>
        <w:t>.</w:t>
      </w:r>
    </w:p>
    <w:p w:rsidR="009C0766" w:rsidRDefault="009C0766" w:rsidP="009C0766">
      <w:pPr>
        <w:jc w:val="center"/>
        <w:rPr>
          <w:rtl/>
          <w:lang w:bidi="ar-EG"/>
        </w:rPr>
      </w:pPr>
      <w:r>
        <w:rPr>
          <w:noProof/>
        </w:rPr>
        <mc:AlternateContent>
          <mc:Choice Requires="wps">
            <w:drawing>
              <wp:anchor distT="0" distB="0" distL="114300" distR="114300" simplePos="0" relativeHeight="251661312" behindDoc="0" locked="0" layoutInCell="1" allowOverlap="1" wp14:anchorId="421C61A8" wp14:editId="55DB3615">
                <wp:simplePos x="0" y="0"/>
                <wp:positionH relativeFrom="column">
                  <wp:posOffset>3257550</wp:posOffset>
                </wp:positionH>
                <wp:positionV relativeFrom="paragraph">
                  <wp:posOffset>1457325</wp:posOffset>
                </wp:positionV>
                <wp:extent cx="276225" cy="27622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276225" cy="276225"/>
                        </a:xfrm>
                        <a:prstGeom prst="rect">
                          <a:avLst/>
                        </a:prstGeom>
                        <a:noFill/>
                        <a:ln>
                          <a:noFill/>
                        </a:ln>
                        <a:effectLst/>
                      </wps:spPr>
                      <wps:txbx>
                        <w:txbxContent>
                          <w:p w:rsidR="009C0766" w:rsidRPr="00705AA0" w:rsidRDefault="009C0766" w:rsidP="009C0766">
                            <w:pP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C61A8" id="Text Box 18" o:spid="_x0000_s1028" type="#_x0000_t202" style="position:absolute;left:0;text-align:left;margin-left:256.5pt;margin-top:114.75pt;width:21.7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" filled="f" stroked="f">
                <v:textbox>
                  <w:txbxContent>
                    <w:p w:rsidR="009C0766" w:rsidRPr="00705AA0" w:rsidRDefault="009C0766" w:rsidP="009C0766">
                      <w:pP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5B6AB7B" wp14:editId="5BDD5E15">
                <wp:simplePos x="0" y="0"/>
                <wp:positionH relativeFrom="column">
                  <wp:posOffset>1797049</wp:posOffset>
                </wp:positionH>
                <wp:positionV relativeFrom="paragraph">
                  <wp:posOffset>323850</wp:posOffset>
                </wp:positionV>
                <wp:extent cx="555625" cy="140335"/>
                <wp:effectExtent l="0" t="0" r="0" b="0"/>
                <wp:wrapNone/>
                <wp:docPr id="16" name="Text Box 16"/>
                <wp:cNvGraphicFramePr/>
                <a:graphic xmlns:a="http://schemas.openxmlformats.org/drawingml/2006/main">
                  <a:graphicData uri="http://schemas.microsoft.com/office/word/2010/wordprocessingShape">
                    <wps:wsp>
                      <wps:cNvSpPr txBox="1"/>
                      <wps:spPr>
                        <a:xfrm flipH="1">
                          <a:off x="0" y="0"/>
                          <a:ext cx="555625" cy="140335"/>
                        </a:xfrm>
                        <a:prstGeom prst="rect">
                          <a:avLst/>
                        </a:prstGeom>
                        <a:noFill/>
                        <a:ln>
                          <a:noFill/>
                        </a:ln>
                        <a:effectLst/>
                      </wps:spPr>
                      <wps:txbx>
                        <w:txbxContent>
                          <w:p w:rsidR="009C0766" w:rsidRPr="00705AA0" w:rsidRDefault="009C0766" w:rsidP="009C0766">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6AB7B" id="Text Box 16" o:spid="_x0000_s1029" type="#_x0000_t202" style="position:absolute;left:0;text-align:left;margin-left:141.5pt;margin-top:25.5pt;width:43.75pt;height:11.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" filled="f" stroked="f">
                <v:textbox>
                  <w:txbxContent>
                    <w:p w:rsidR="009C0766" w:rsidRPr="00705AA0" w:rsidRDefault="009C0766" w:rsidP="009C0766">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66F21A5" wp14:editId="006AA4DE">
                <wp:simplePos x="0" y="0"/>
                <wp:positionH relativeFrom="column">
                  <wp:posOffset>704850</wp:posOffset>
                </wp:positionH>
                <wp:positionV relativeFrom="paragraph">
                  <wp:posOffset>1428115</wp:posOffset>
                </wp:positionV>
                <wp:extent cx="314325" cy="35242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a:noFill/>
                        </a:ln>
                        <a:effectLst/>
                      </wps:spPr>
                      <wps:txbx>
                        <w:txbxContent>
                          <w:p w:rsidR="009C0766" w:rsidRPr="00705AA0" w:rsidRDefault="009C0766" w:rsidP="009C0766">
                            <w:pPr>
                              <w:jc w:val="right"/>
                              <w:rPr>
                                <w:rFonts w:cs="Arial"/>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cs="Arial"/>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text here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F21A5" id="Text Box 12" o:spid="_x0000_s1030" type="#_x0000_t202" style="position:absolute;left:0;text-align:left;margin-left:55.5pt;margin-top:112.45pt;width:24.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" filled="f" stroked="f">
                <v:textbox>
                  <w:txbxContent>
                    <w:p w:rsidR="009C0766" w:rsidRPr="00705AA0" w:rsidRDefault="009C0766" w:rsidP="009C0766">
                      <w:pPr>
                        <w:jc w:val="right"/>
                        <w:rPr>
                          <w:rFonts w:cs="Arial"/>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cs="Arial"/>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text here</w:t>
                      </w:r>
                    </w:p>
                  </w:txbxContent>
                </v:textbox>
              </v:shape>
            </w:pict>
          </mc:Fallback>
        </mc:AlternateContent>
      </w:r>
      <w:r w:rsidRPr="00717334">
        <w:rPr>
          <w:rFonts w:cs="Arial"/>
          <w:noProof/>
          <w:rtl/>
        </w:rPr>
        <w:drawing>
          <wp:inline distT="0" distB="0" distL="0" distR="0" wp14:anchorId="164377AC" wp14:editId="3552BC9B">
            <wp:extent cx="2559050" cy="1798119"/>
            <wp:effectExtent l="0" t="0" r="0" b="0"/>
            <wp:docPr id="6" name="Picture 6" descr="C:\Users\hp\Desktop\paper1\IMG2021041410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paper1\IMG202104141029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1289" cy="1806719"/>
                    </a:xfrm>
                    <a:prstGeom prst="rect">
                      <a:avLst/>
                    </a:prstGeom>
                    <a:noFill/>
                    <a:ln>
                      <a:noFill/>
                    </a:ln>
                  </pic:spPr>
                </pic:pic>
              </a:graphicData>
            </a:graphic>
          </wp:inline>
        </w:drawing>
      </w:r>
      <w:r w:rsidRPr="00717334">
        <w:rPr>
          <w:rFonts w:cs="Arial"/>
          <w:noProof/>
          <w:rtl/>
        </w:rPr>
        <w:drawing>
          <wp:inline distT="0" distB="0" distL="0" distR="0" wp14:anchorId="421A5159" wp14:editId="06AFAD06">
            <wp:extent cx="2476500" cy="1805940"/>
            <wp:effectExtent l="0" t="0" r="0" b="3810"/>
            <wp:docPr id="7" name="Picture 7" descr="C:\Users\hp\Desktop\paper1\paper d Ahmed ramy\IMG2019102718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paper1\paper d Ahmed ramy\IMG201910271811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7545" cy="1813994"/>
                    </a:xfrm>
                    <a:prstGeom prst="rect">
                      <a:avLst/>
                    </a:prstGeom>
                    <a:noFill/>
                    <a:ln>
                      <a:noFill/>
                    </a:ln>
                  </pic:spPr>
                </pic:pic>
              </a:graphicData>
            </a:graphic>
          </wp:inline>
        </w:drawing>
      </w:r>
    </w:p>
    <w:p w:rsidR="009C0766" w:rsidRDefault="009C0766" w:rsidP="009C0766">
      <w:pPr>
        <w:jc w:val="right"/>
        <w:rPr>
          <w:rtl/>
          <w:lang w:bidi="ar-EG"/>
        </w:rPr>
      </w:pPr>
      <w:r>
        <w:rPr>
          <w:noProof/>
        </w:rPr>
        <mc:AlternateContent>
          <mc:Choice Requires="wps">
            <w:drawing>
              <wp:anchor distT="0" distB="0" distL="114300" distR="114300" simplePos="0" relativeHeight="251663360" behindDoc="0" locked="0" layoutInCell="1" allowOverlap="1" wp14:anchorId="1C8D6758" wp14:editId="77C25C3A">
                <wp:simplePos x="0" y="0"/>
                <wp:positionH relativeFrom="margin">
                  <wp:posOffset>2314575</wp:posOffset>
                </wp:positionH>
                <wp:positionV relativeFrom="paragraph">
                  <wp:posOffset>885825</wp:posOffset>
                </wp:positionV>
                <wp:extent cx="381000" cy="2667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81000" cy="266700"/>
                        </a:xfrm>
                        <a:prstGeom prst="rect">
                          <a:avLst/>
                        </a:prstGeom>
                        <a:noFill/>
                        <a:ln>
                          <a:noFill/>
                        </a:ln>
                        <a:effectLst/>
                      </wps:spPr>
                      <wps:txbx>
                        <w:txbxContent>
                          <w:p w:rsidR="009C0766" w:rsidRPr="008341A7" w:rsidRDefault="009C0766" w:rsidP="009C0766">
                            <w:pP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text here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D6758" id="Text Box 20" o:spid="_x0000_s1031" type="#_x0000_t202" style="position:absolute;margin-left:182.25pt;margin-top:69.75pt;width:30pt;height:2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" filled="f" stroked="f">
                <v:textbox>
                  <w:txbxContent>
                    <w:p w:rsidR="009C0766" w:rsidRPr="008341A7" w:rsidRDefault="009C0766" w:rsidP="009C0766">
                      <w:pP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text here</w:t>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76592549" wp14:editId="54F86A6A">
                <wp:simplePos x="0" y="0"/>
                <wp:positionH relativeFrom="column">
                  <wp:posOffset>314325</wp:posOffset>
                </wp:positionH>
                <wp:positionV relativeFrom="paragraph">
                  <wp:posOffset>876299</wp:posOffset>
                </wp:positionV>
                <wp:extent cx="447675" cy="25717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447675" cy="257175"/>
                        </a:xfrm>
                        <a:prstGeom prst="rect">
                          <a:avLst/>
                        </a:prstGeom>
                        <a:noFill/>
                        <a:ln>
                          <a:noFill/>
                        </a:ln>
                        <a:effectLst/>
                      </wps:spPr>
                      <wps:txbx>
                        <w:txbxContent>
                          <w:p w:rsidR="009C0766" w:rsidRPr="008341A7" w:rsidRDefault="009C0766" w:rsidP="009C0766">
                            <w:pPr>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w:t>
                            </w:r>
                            <w:r w:rsidRPr="008341A7">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here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92549" id="Text Box 19" o:spid="_x0000_s1032" type="#_x0000_t202" style="position:absolute;margin-left:24.75pt;margin-top:69pt;width:35.2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" filled="f" stroked="f">
                <v:textbox>
                  <w:txbxContent>
                    <w:p w:rsidR="009C0766" w:rsidRPr="008341A7" w:rsidRDefault="009C0766" w:rsidP="009C0766">
                      <w:pPr>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w:t>
                      </w:r>
                      <w:r w:rsidRPr="008341A7">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here</w:t>
                      </w:r>
                    </w:p>
                  </w:txbxContent>
                </v:textbox>
              </v:shape>
            </w:pict>
          </mc:Fallback>
        </mc:AlternateContent>
      </w:r>
      <w:r w:rsidRPr="006748AB">
        <w:rPr>
          <w:noProof/>
        </w:rPr>
        <w:drawing>
          <wp:inline distT="0" distB="0" distL="0" distR="0" wp14:anchorId="591738F3" wp14:editId="6AF0B750">
            <wp:extent cx="2200085" cy="1261745"/>
            <wp:effectExtent l="0" t="0" r="0" b="0"/>
            <wp:docPr id="8" name="Picture 8" descr="C:\Users\hp\Desktop\paper1\paper d Ahmed ramy\IMG20200223175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paper1\paper d Ahmed ramy\IMG202002231753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1819" cy="1268475"/>
                    </a:xfrm>
                    <a:prstGeom prst="rect">
                      <a:avLst/>
                    </a:prstGeom>
                    <a:noFill/>
                    <a:ln>
                      <a:noFill/>
                    </a:ln>
                  </pic:spPr>
                </pic:pic>
              </a:graphicData>
            </a:graphic>
          </wp:inline>
        </w:drawing>
      </w:r>
      <w:r w:rsidRPr="006748AB">
        <w:rPr>
          <w:noProof/>
        </w:rPr>
        <w:drawing>
          <wp:inline distT="0" distB="0" distL="0" distR="0" wp14:anchorId="2FB56DA0" wp14:editId="5E3B6CD0">
            <wp:extent cx="2564067" cy="1228725"/>
            <wp:effectExtent l="0" t="0" r="8255" b="0"/>
            <wp:docPr id="9" name="Picture 9" descr="C:\Users\hp\Desktop\paper1\IMG20190326124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paper1\IMG201903261242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8105" cy="1230660"/>
                    </a:xfrm>
                    <a:prstGeom prst="rect">
                      <a:avLst/>
                    </a:prstGeom>
                    <a:noFill/>
                    <a:ln>
                      <a:noFill/>
                    </a:ln>
                  </pic:spPr>
                </pic:pic>
              </a:graphicData>
            </a:graphic>
          </wp:inline>
        </w:drawing>
      </w:r>
    </w:p>
    <w:p w:rsidR="009C0766" w:rsidRDefault="009C0766" w:rsidP="009C0766">
      <w:pPr>
        <w:jc w:val="right"/>
        <w:rPr>
          <w:rtl/>
          <w:lang w:bidi="ar-EG"/>
        </w:rPr>
      </w:pPr>
      <w:r>
        <w:rPr>
          <w:noProof/>
        </w:rPr>
        <mc:AlternateContent>
          <mc:Choice Requires="wps">
            <w:drawing>
              <wp:anchor distT="0" distB="0" distL="114300" distR="114300" simplePos="0" relativeHeight="251672576" behindDoc="0" locked="0" layoutInCell="1" allowOverlap="1" wp14:anchorId="28CA51AA" wp14:editId="74ABA206">
                <wp:simplePos x="0" y="0"/>
                <wp:positionH relativeFrom="column">
                  <wp:posOffset>2371090</wp:posOffset>
                </wp:positionH>
                <wp:positionV relativeFrom="paragraph">
                  <wp:posOffset>1658620</wp:posOffset>
                </wp:positionV>
                <wp:extent cx="752475" cy="352425"/>
                <wp:effectExtent l="0" t="0" r="0" b="9525"/>
                <wp:wrapNone/>
                <wp:docPr id="34" name="Text Box 34"/>
                <wp:cNvGraphicFramePr/>
                <a:graphic xmlns:a="http://schemas.openxmlformats.org/drawingml/2006/main">
                  <a:graphicData uri="http://schemas.microsoft.com/office/word/2010/wordprocessingShape">
                    <wps:wsp>
                      <wps:cNvSpPr txBox="1"/>
                      <wps:spPr>
                        <a:xfrm rot="10800000" flipV="1">
                          <a:off x="0" y="0"/>
                          <a:ext cx="752475" cy="352425"/>
                        </a:xfrm>
                        <a:prstGeom prst="rect">
                          <a:avLst/>
                        </a:prstGeom>
                        <a:noFill/>
                        <a:ln>
                          <a:noFill/>
                        </a:ln>
                        <a:effectLst/>
                      </wps:spPr>
                      <wps:txbx>
                        <w:txbxContent>
                          <w:p w:rsidR="009C0766" w:rsidRPr="00D5699E" w:rsidRDefault="009C0766" w:rsidP="009C0766">
                            <w:pPr>
                              <w:rPr>
                                <w:rFonts w:cs="Arial"/>
                                <w:noProof/>
                                <w:color w:val="000000" w:themeColor="text1"/>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noProof/>
                                <w:color w:val="000000" w:themeColor="text1"/>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A51AA" id="Text Box 34" o:spid="_x0000_s1033" type="#_x0000_t202" style="position:absolute;margin-left:186.7pt;margin-top:130.6pt;width:59.25pt;height:27.75pt;rotation:180;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" filled="f" stroked="f">
                <v:textbox>
                  <w:txbxContent>
                    <w:p w:rsidR="009C0766" w:rsidRPr="00D5699E" w:rsidRDefault="009C0766" w:rsidP="009C0766">
                      <w:pPr>
                        <w:rPr>
                          <w:rFonts w:cs="Arial"/>
                          <w:noProof/>
                          <w:color w:val="000000" w:themeColor="text1"/>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noProof/>
                          <w:color w:val="000000" w:themeColor="text1"/>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v:shape>
            </w:pict>
          </mc:Fallback>
        </mc:AlternateContent>
      </w:r>
      <w:r w:rsidRPr="00D5699E">
        <w:rPr>
          <w:rFonts w:cs="Arial"/>
          <w:noProof/>
          <w:rtl/>
        </w:rPr>
        <w:drawing>
          <wp:inline distT="0" distB="0" distL="0" distR="0" wp14:anchorId="7773B404" wp14:editId="2CCDF6C3">
            <wp:extent cx="1676400" cy="2017207"/>
            <wp:effectExtent l="0" t="0" r="0" b="2540"/>
            <wp:docPr id="10" name="Picture 10" descr="C:\Users\hp\Desktop\arthroeresis\IMG_20220519_223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arthroeresis\IMG_20220519_2237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5957" cy="2040740"/>
                    </a:xfrm>
                    <a:prstGeom prst="rect">
                      <a:avLst/>
                    </a:prstGeom>
                    <a:noFill/>
                    <a:ln>
                      <a:noFill/>
                    </a:ln>
                  </pic:spPr>
                </pic:pic>
              </a:graphicData>
            </a:graphic>
          </wp:inline>
        </w:drawing>
      </w:r>
      <w:r w:rsidRPr="00D5699E">
        <w:rPr>
          <w:rFonts w:cs="Arial"/>
          <w:rtl/>
          <w:lang w:bidi="ar-EG"/>
        </w:rPr>
        <w:t xml:space="preserve"> </w:t>
      </w:r>
      <w:r>
        <w:rPr>
          <w:noProof/>
        </w:rPr>
        <mc:AlternateContent>
          <mc:Choice Requires="wps">
            <w:drawing>
              <wp:anchor distT="0" distB="0" distL="114300" distR="114300" simplePos="0" relativeHeight="251665408" behindDoc="0" locked="0" layoutInCell="1" allowOverlap="1" wp14:anchorId="748073AC" wp14:editId="7EE28FB5">
                <wp:simplePos x="0" y="0"/>
                <wp:positionH relativeFrom="column">
                  <wp:posOffset>1533525</wp:posOffset>
                </wp:positionH>
                <wp:positionV relativeFrom="paragraph">
                  <wp:posOffset>1687830</wp:posOffset>
                </wp:positionV>
                <wp:extent cx="238125" cy="304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38125" cy="304800"/>
                        </a:xfrm>
                        <a:prstGeom prst="rect">
                          <a:avLst/>
                        </a:prstGeom>
                        <a:noFill/>
                        <a:ln>
                          <a:noFill/>
                        </a:ln>
                        <a:effectLst/>
                      </wps:spPr>
                      <wps:txbx>
                        <w:txbxContent>
                          <w:p w:rsidR="009C0766" w:rsidRPr="008341A7" w:rsidRDefault="009C0766" w:rsidP="009C0766">
                            <w:pPr>
                              <w:rPr>
                                <w:noProof/>
                                <w:color w:val="000000" w:themeColor="text1"/>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073AC" id="Text Box 22" o:spid="_x0000_s1034" type="#_x0000_t202" style="position:absolute;margin-left:120.75pt;margin-top:132.9pt;width:18.7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" filled="f" stroked="f">
                <v:textbox>
                  <w:txbxContent>
                    <w:p w:rsidR="009C0766" w:rsidRPr="008341A7" w:rsidRDefault="009C0766" w:rsidP="009C0766">
                      <w:pPr>
                        <w:rPr>
                          <w:noProof/>
                          <w:color w:val="000000" w:themeColor="text1"/>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v:textbox>
              </v:shape>
            </w:pict>
          </mc:Fallback>
        </mc:AlternateContent>
      </w:r>
      <w:r w:rsidRPr="00D31526">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54B00744" wp14:editId="0013A6EE">
            <wp:extent cx="1978941" cy="2028825"/>
            <wp:effectExtent l="0" t="0" r="2540" b="0"/>
            <wp:docPr id="11" name="Picture 11" descr="C:\Users\hp\Desktop\arthroeresis\IMG_20220519_223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arthroeresis\IMG_20220519_2238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0642" cy="2061325"/>
                    </a:xfrm>
                    <a:prstGeom prst="rect">
                      <a:avLst/>
                    </a:prstGeom>
                    <a:noFill/>
                    <a:ln>
                      <a:noFill/>
                    </a:ln>
                  </pic:spPr>
                </pic:pic>
              </a:graphicData>
            </a:graphic>
          </wp:inline>
        </w:drawing>
      </w:r>
    </w:p>
    <w:p w:rsidR="009C0766" w:rsidRDefault="009C0766" w:rsidP="009C0766">
      <w:pPr>
        <w:jc w:val="right"/>
        <w:rPr>
          <w:rFonts w:hint="cs"/>
          <w:rtl/>
          <w:lang w:bidi="ar-EG"/>
        </w:rPr>
      </w:pPr>
    </w:p>
    <w:p w:rsidR="009C0766" w:rsidRDefault="009C0766" w:rsidP="009C0766">
      <w:pPr>
        <w:jc w:val="right"/>
        <w:rPr>
          <w:lang w:bidi="ar-EG"/>
        </w:rPr>
      </w:pPr>
      <w:r>
        <w:rPr>
          <w:noProof/>
        </w:rPr>
        <mc:AlternateContent>
          <mc:Choice Requires="wps">
            <w:drawing>
              <wp:anchor distT="0" distB="0" distL="114300" distR="114300" simplePos="0" relativeHeight="251664384" behindDoc="0" locked="0" layoutInCell="1" allowOverlap="1" wp14:anchorId="0CF7A92B" wp14:editId="14218CA6">
                <wp:simplePos x="0" y="0"/>
                <wp:positionH relativeFrom="column">
                  <wp:posOffset>114299</wp:posOffset>
                </wp:positionH>
                <wp:positionV relativeFrom="paragraph">
                  <wp:posOffset>11430</wp:posOffset>
                </wp:positionV>
                <wp:extent cx="1400175" cy="14859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00175" cy="1485900"/>
                        </a:xfrm>
                        <a:prstGeom prst="rect">
                          <a:avLst/>
                        </a:prstGeom>
                        <a:noFill/>
                        <a:ln>
                          <a:noFill/>
                        </a:ln>
                        <a:effectLst/>
                      </wps:spPr>
                      <wps:txbx>
                        <w:txbxContent>
                          <w:p w:rsidR="009C0766" w:rsidRDefault="009C0766" w:rsidP="009C076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7A92B" id="Text Box 21" o:spid="_x0000_s1035" type="#_x0000_t202" style="position:absolute;margin-left:9pt;margin-top:.9pt;width:110.25pt;height:1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" filled="f" stroked="f">
                <v:textbox>
                  <w:txbxContent>
                    <w:p w:rsidR="009C0766" w:rsidRDefault="009C0766" w:rsidP="009C0766"/>
                  </w:txbxContent>
                </v:textbox>
              </v:shape>
            </w:pict>
          </mc:Fallback>
        </mc:AlternateContent>
      </w:r>
    </w:p>
    <w:p w:rsidR="009C0766" w:rsidRDefault="009C0766" w:rsidP="009C0766">
      <w:pPr>
        <w:jc w:val="right"/>
        <w:rPr>
          <w:rFonts w:hint="cs"/>
          <w:lang w:bidi="ar-EG"/>
        </w:rPr>
      </w:pPr>
    </w:p>
    <w:p w:rsidR="009C0766" w:rsidRDefault="009C0766" w:rsidP="009C0766">
      <w:pPr>
        <w:jc w:val="right"/>
        <w:rPr>
          <w:lang w:bidi="ar-EG"/>
        </w:rPr>
      </w:pPr>
    </w:p>
    <w:p w:rsidR="009C0766" w:rsidRDefault="009C0766" w:rsidP="009C0766">
      <w:pPr>
        <w:jc w:val="right"/>
        <w:rPr>
          <w:lang w:bidi="ar-EG"/>
        </w:rPr>
      </w:pPr>
    </w:p>
    <w:p w:rsidR="009C0766" w:rsidRDefault="009C0766" w:rsidP="009C0766">
      <w:pPr>
        <w:jc w:val="right"/>
        <w:rPr>
          <w:lang w:bidi="ar-EG"/>
        </w:rPr>
      </w:pPr>
    </w:p>
    <w:p w:rsidR="009C0766" w:rsidRDefault="009C0766" w:rsidP="009C0766">
      <w:pPr>
        <w:jc w:val="right"/>
        <w:rPr>
          <w:lang w:bidi="ar-EG"/>
        </w:rPr>
      </w:pPr>
    </w:p>
    <w:p w:rsidR="009C0766" w:rsidRDefault="009C0766" w:rsidP="009C0766">
      <w:pPr>
        <w:jc w:val="right"/>
        <w:rPr>
          <w:rFonts w:hint="cs"/>
          <w:lang w:bidi="ar-EG"/>
        </w:rPr>
      </w:pPr>
    </w:p>
    <w:p w:rsidR="009C0766" w:rsidRDefault="009C0766" w:rsidP="009C0766">
      <w:pPr>
        <w:jc w:val="right"/>
        <w:rPr>
          <w:rFonts w:hint="cs"/>
          <w:rtl/>
          <w:lang w:bidi="ar-EG"/>
        </w:rPr>
      </w:pPr>
      <w:r>
        <w:rPr>
          <w:lang w:bidi="ar-EG"/>
        </w:rPr>
        <w:t xml:space="preserve">Figure 4: self-locking </w:t>
      </w:r>
      <w:proofErr w:type="spellStart"/>
      <w:r>
        <w:rPr>
          <w:lang w:bidi="ar-EG"/>
        </w:rPr>
        <w:t>arthroereisis</w:t>
      </w:r>
      <w:proofErr w:type="spellEnd"/>
      <w:r>
        <w:rPr>
          <w:lang w:bidi="ar-EG"/>
        </w:rPr>
        <w:t xml:space="preserve"> implant.</w:t>
      </w:r>
    </w:p>
    <w:p w:rsidR="009C0766" w:rsidRDefault="009C0766" w:rsidP="009C0766">
      <w:pPr>
        <w:jc w:val="right"/>
        <w:rPr>
          <w:rFonts w:hint="cs"/>
          <w:rtl/>
          <w:lang w:bidi="ar-EG"/>
        </w:rPr>
      </w:pPr>
      <w:r>
        <w:rPr>
          <w:lang w:bidi="ar-EG"/>
        </w:rPr>
        <w:t xml:space="preserve">A: preoperative lateral standing X-ray ankle and foot, B: preoperative standing X-ray A-P view foot showing </w:t>
      </w:r>
      <w:proofErr w:type="spellStart"/>
      <w:r>
        <w:rPr>
          <w:lang w:bidi="ar-EG"/>
        </w:rPr>
        <w:t>talar</w:t>
      </w:r>
      <w:proofErr w:type="spellEnd"/>
      <w:r>
        <w:rPr>
          <w:lang w:bidi="ar-EG"/>
        </w:rPr>
        <w:t xml:space="preserve"> head </w:t>
      </w:r>
      <w:proofErr w:type="spellStart"/>
      <w:r>
        <w:rPr>
          <w:lang w:bidi="ar-EG"/>
        </w:rPr>
        <w:t>uncoverage</w:t>
      </w:r>
      <w:proofErr w:type="spellEnd"/>
      <w:r>
        <w:rPr>
          <w:lang w:bidi="ar-EG"/>
        </w:rPr>
        <w:t xml:space="preserve">, C: postoperative standing A-P X-ray view foot showing corrected </w:t>
      </w:r>
      <w:proofErr w:type="spellStart"/>
      <w:r>
        <w:rPr>
          <w:lang w:bidi="ar-EG"/>
        </w:rPr>
        <w:t>talar</w:t>
      </w:r>
      <w:proofErr w:type="spellEnd"/>
      <w:r>
        <w:rPr>
          <w:lang w:bidi="ar-EG"/>
        </w:rPr>
        <w:t xml:space="preserve"> coverage, D: postoperative standing lateral X-ray ankle and foot, E: postoperative lateral X-ray view ankle and foot, F: postoperative standing A-P X-ray foot.</w:t>
      </w:r>
    </w:p>
    <w:p w:rsidR="009C0766" w:rsidRDefault="009C0766" w:rsidP="009C0766">
      <w:pPr>
        <w:jc w:val="right"/>
        <w:rPr>
          <w:b/>
          <w:bCs/>
          <w:lang w:bidi="ar-EG"/>
        </w:rPr>
      </w:pPr>
      <w:r>
        <w:rPr>
          <w:noProof/>
        </w:rPr>
        <mc:AlternateContent>
          <mc:Choice Requires="wps">
            <w:drawing>
              <wp:anchor distT="0" distB="0" distL="114300" distR="114300" simplePos="0" relativeHeight="251667456" behindDoc="0" locked="0" layoutInCell="1" allowOverlap="1" wp14:anchorId="661D7C03" wp14:editId="142B6038">
                <wp:simplePos x="0" y="0"/>
                <wp:positionH relativeFrom="column">
                  <wp:posOffset>3305175</wp:posOffset>
                </wp:positionH>
                <wp:positionV relativeFrom="paragraph">
                  <wp:posOffset>1515110</wp:posOffset>
                </wp:positionV>
                <wp:extent cx="400050" cy="2476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00050" cy="247650"/>
                        </a:xfrm>
                        <a:prstGeom prst="rect">
                          <a:avLst/>
                        </a:prstGeom>
                        <a:noFill/>
                        <a:ln>
                          <a:noFill/>
                        </a:ln>
                        <a:effectLst/>
                      </wps:spPr>
                      <wps:txbx>
                        <w:txbxContent>
                          <w:p w:rsidR="009C0766" w:rsidRPr="00B62017" w:rsidRDefault="009C0766" w:rsidP="009C0766">
                            <w:pPr>
                              <w:jc w:val="right"/>
                              <w:rPr>
                                <w:noProof/>
                                <w:color w:val="000000" w:themeColor="text1"/>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D7C03" id="Text Box 24" o:spid="_x0000_s1036" type="#_x0000_t202" style="position:absolute;margin-left:260.25pt;margin-top:119.3pt;width:31.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" filled="f" stroked="f">
                <v:textbox>
                  <w:txbxContent>
                    <w:p w:rsidR="009C0766" w:rsidRPr="00B62017" w:rsidRDefault="009C0766" w:rsidP="009C0766">
                      <w:pPr>
                        <w:jc w:val="right"/>
                        <w:rPr>
                          <w:noProof/>
                          <w:color w:val="000000" w:themeColor="text1"/>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5F16FF89" wp14:editId="105617A5">
                <wp:simplePos x="0" y="0"/>
                <wp:positionH relativeFrom="column">
                  <wp:posOffset>647701</wp:posOffset>
                </wp:positionH>
                <wp:positionV relativeFrom="paragraph">
                  <wp:posOffset>1372235</wp:posOffset>
                </wp:positionV>
                <wp:extent cx="266700" cy="466725"/>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266700" cy="466725"/>
                        </a:xfrm>
                        <a:prstGeom prst="rect">
                          <a:avLst/>
                        </a:prstGeom>
                        <a:noFill/>
                        <a:ln>
                          <a:noFill/>
                        </a:ln>
                        <a:effectLst/>
                      </wps:spPr>
                      <wps:txbx>
                        <w:txbxContent>
                          <w:p w:rsidR="009C0766" w:rsidRPr="00B62017" w:rsidRDefault="009C0766" w:rsidP="009C0766">
                            <w:pPr>
                              <w:rPr>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6FF89" id="Text Box 23" o:spid="_x0000_s1037" type="#_x0000_t202" style="position:absolute;margin-left:51pt;margin-top:108.05pt;width:21pt;height:3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" filled="f" stroked="f">
                <v:textbox>
                  <w:txbxContent>
                    <w:p w:rsidR="009C0766" w:rsidRPr="00B62017" w:rsidRDefault="009C0766" w:rsidP="009C0766">
                      <w:pPr>
                        <w:rPr>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Pr>
          <w:b/>
          <w:bCs/>
          <w:noProof/>
        </w:rPr>
        <w:drawing>
          <wp:inline distT="0" distB="0" distL="0" distR="0" wp14:anchorId="51D5C57F" wp14:editId="11066797">
            <wp:extent cx="2871470" cy="198120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1470" cy="1981200"/>
                    </a:xfrm>
                    <a:prstGeom prst="rect">
                      <a:avLst/>
                    </a:prstGeom>
                    <a:noFill/>
                  </pic:spPr>
                </pic:pic>
              </a:graphicData>
            </a:graphic>
          </wp:inline>
        </w:drawing>
      </w:r>
      <w:r>
        <w:rPr>
          <w:b/>
          <w:bCs/>
          <w:noProof/>
        </w:rPr>
        <w:drawing>
          <wp:inline distT="0" distB="0" distL="0" distR="0" wp14:anchorId="3DC0C626" wp14:editId="277E85C9">
            <wp:extent cx="1835150" cy="1981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5150" cy="1981200"/>
                    </a:xfrm>
                    <a:prstGeom prst="rect">
                      <a:avLst/>
                    </a:prstGeom>
                    <a:noFill/>
                  </pic:spPr>
                </pic:pic>
              </a:graphicData>
            </a:graphic>
          </wp:inline>
        </w:drawing>
      </w:r>
    </w:p>
    <w:p w:rsidR="009C0766" w:rsidRDefault="009C0766" w:rsidP="009C0766">
      <w:pPr>
        <w:jc w:val="right"/>
        <w:rPr>
          <w:b/>
          <w:bCs/>
          <w:lang w:bidi="ar-EG"/>
        </w:rPr>
      </w:pPr>
      <w:r>
        <w:rPr>
          <w:noProof/>
        </w:rPr>
        <mc:AlternateContent>
          <mc:Choice Requires="wps">
            <w:drawing>
              <wp:anchor distT="0" distB="0" distL="114300" distR="114300" simplePos="0" relativeHeight="251669504" behindDoc="0" locked="0" layoutInCell="1" allowOverlap="1" wp14:anchorId="3BDF2BAA" wp14:editId="7B9AE2B5">
                <wp:simplePos x="0" y="0"/>
                <wp:positionH relativeFrom="column">
                  <wp:posOffset>1457325</wp:posOffset>
                </wp:positionH>
                <wp:positionV relativeFrom="paragraph">
                  <wp:posOffset>1132841</wp:posOffset>
                </wp:positionV>
                <wp:extent cx="582930" cy="4191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82930" cy="419100"/>
                        </a:xfrm>
                        <a:prstGeom prst="rect">
                          <a:avLst/>
                        </a:prstGeom>
                        <a:noFill/>
                        <a:ln>
                          <a:noFill/>
                        </a:ln>
                        <a:effectLst/>
                      </wps:spPr>
                      <wps:txbx>
                        <w:txbxContent>
                          <w:p w:rsidR="009C0766" w:rsidRPr="006A2ADF" w:rsidRDefault="009C0766" w:rsidP="009C0766">
                            <w:pPr>
                              <w:rPr>
                                <w:noProof/>
                                <w:color w:val="000000" w:themeColor="text1"/>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F2BAA" id="Text Box 26" o:spid="_x0000_s1038" type="#_x0000_t202" style="position:absolute;margin-left:114.75pt;margin-top:89.2pt;width:45.9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" filled="f" stroked="f">
                <v:textbox>
                  <w:txbxContent>
                    <w:p w:rsidR="009C0766" w:rsidRPr="006A2ADF" w:rsidRDefault="009C0766" w:rsidP="009C0766">
                      <w:pPr>
                        <w:rPr>
                          <w:noProof/>
                          <w:color w:val="000000" w:themeColor="text1"/>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7FF844AB" wp14:editId="726F4B54">
                <wp:simplePos x="0" y="0"/>
                <wp:positionH relativeFrom="margin">
                  <wp:posOffset>219075</wp:posOffset>
                </wp:positionH>
                <wp:positionV relativeFrom="paragraph">
                  <wp:posOffset>1160780</wp:posOffset>
                </wp:positionV>
                <wp:extent cx="323850" cy="371475"/>
                <wp:effectExtent l="0" t="0" r="0" b="9525"/>
                <wp:wrapNone/>
                <wp:docPr id="25" name="Text Box 25"/>
                <wp:cNvGraphicFramePr/>
                <a:graphic xmlns:a="http://schemas.openxmlformats.org/drawingml/2006/main">
                  <a:graphicData uri="http://schemas.microsoft.com/office/word/2010/wordprocessingShape">
                    <wps:wsp>
                      <wps:cNvSpPr txBox="1"/>
                      <wps:spPr>
                        <a:xfrm rot="10800000" flipV="1">
                          <a:off x="0" y="0"/>
                          <a:ext cx="323850" cy="371475"/>
                        </a:xfrm>
                        <a:prstGeom prst="rect">
                          <a:avLst/>
                        </a:prstGeom>
                        <a:noFill/>
                        <a:ln>
                          <a:noFill/>
                        </a:ln>
                        <a:effectLst/>
                      </wps:spPr>
                      <wps:txbx>
                        <w:txbxContent>
                          <w:p w:rsidR="009C0766" w:rsidRPr="006A2ADF" w:rsidRDefault="009C0766" w:rsidP="009C0766">
                            <w:pPr>
                              <w:jc w:val="center"/>
                              <w:rPr>
                                <w:bCs/>
                                <w:noProof/>
                                <w:color w:val="000000" w:themeColor="text1"/>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844AB" id="Text Box 25" o:spid="_x0000_s1039" type="#_x0000_t202" style="position:absolute;margin-left:17.25pt;margin-top:91.4pt;width:25.5pt;height:29.25pt;rotation:180;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" filled="f" stroked="f">
                <v:textbox>
                  <w:txbxContent>
                    <w:p w:rsidR="009C0766" w:rsidRPr="006A2ADF" w:rsidRDefault="009C0766" w:rsidP="009C0766">
                      <w:pPr>
                        <w:jc w:val="center"/>
                        <w:rPr>
                          <w:bCs/>
                          <w:noProof/>
                          <w:color w:val="000000" w:themeColor="text1"/>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w10:wrap anchorx="margin"/>
              </v:shape>
            </w:pict>
          </mc:Fallback>
        </mc:AlternateContent>
      </w:r>
      <w:r>
        <w:rPr>
          <w:b/>
          <w:bCs/>
          <w:noProof/>
        </w:rPr>
        <w:drawing>
          <wp:inline distT="0" distB="0" distL="0" distR="0" wp14:anchorId="32A9D56B" wp14:editId="386D461C">
            <wp:extent cx="1475105" cy="15881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5105" cy="1588135"/>
                    </a:xfrm>
                    <a:prstGeom prst="rect">
                      <a:avLst/>
                    </a:prstGeom>
                    <a:noFill/>
                  </pic:spPr>
                </pic:pic>
              </a:graphicData>
            </a:graphic>
          </wp:inline>
        </w:drawing>
      </w:r>
      <w:r>
        <w:rPr>
          <w:b/>
          <w:bCs/>
          <w:noProof/>
        </w:rPr>
        <w:drawing>
          <wp:inline distT="0" distB="0" distL="0" distR="0" wp14:anchorId="53276AA6" wp14:editId="2A335146">
            <wp:extent cx="1751965" cy="1543584"/>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7220" cy="1548214"/>
                    </a:xfrm>
                    <a:prstGeom prst="rect">
                      <a:avLst/>
                    </a:prstGeom>
                    <a:noFill/>
                  </pic:spPr>
                </pic:pic>
              </a:graphicData>
            </a:graphic>
          </wp:inline>
        </w:drawing>
      </w:r>
    </w:p>
    <w:p w:rsidR="009C0766" w:rsidRDefault="009C0766" w:rsidP="009C0766">
      <w:pPr>
        <w:jc w:val="right"/>
        <w:rPr>
          <w:lang w:bidi="ar-EG"/>
        </w:rPr>
      </w:pPr>
      <w:r>
        <w:rPr>
          <w:noProof/>
        </w:rPr>
        <mc:AlternateContent>
          <mc:Choice Requires="wps">
            <w:drawing>
              <wp:anchor distT="0" distB="0" distL="114300" distR="114300" simplePos="0" relativeHeight="251671552" behindDoc="0" locked="0" layoutInCell="1" allowOverlap="1" wp14:anchorId="0DC1C4A6" wp14:editId="5DA1BC17">
                <wp:simplePos x="0" y="0"/>
                <wp:positionH relativeFrom="column">
                  <wp:posOffset>2543175</wp:posOffset>
                </wp:positionH>
                <wp:positionV relativeFrom="paragraph">
                  <wp:posOffset>1544321</wp:posOffset>
                </wp:positionV>
                <wp:extent cx="285750" cy="2095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85750" cy="209550"/>
                        </a:xfrm>
                        <a:prstGeom prst="rect">
                          <a:avLst/>
                        </a:prstGeom>
                        <a:noFill/>
                        <a:ln>
                          <a:noFill/>
                        </a:ln>
                        <a:effectLst/>
                      </wps:spPr>
                      <wps:txbx>
                        <w:txbxContent>
                          <w:p w:rsidR="009C0766" w:rsidRPr="006A2ADF" w:rsidRDefault="009C0766" w:rsidP="009C0766">
                            <w:pPr>
                              <w:rPr>
                                <w:noProof/>
                                <w:color w:val="000000" w:themeColor="text1"/>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1C4A6" id="Text Box 28" o:spid="_x0000_s1040" type="#_x0000_t202" style="position:absolute;margin-left:200.25pt;margin-top:121.6pt;width:22.5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" filled="f" stroked="f">
                <v:textbox>
                  <w:txbxContent>
                    <w:p w:rsidR="009C0766" w:rsidRPr="006A2ADF" w:rsidRDefault="009C0766" w:rsidP="009C0766">
                      <w:pPr>
                        <w:rPr>
                          <w:noProof/>
                          <w:color w:val="000000" w:themeColor="text1"/>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20B9A981" wp14:editId="0DA889F7">
                <wp:simplePos x="0" y="0"/>
                <wp:positionH relativeFrom="column">
                  <wp:posOffset>123825</wp:posOffset>
                </wp:positionH>
                <wp:positionV relativeFrom="paragraph">
                  <wp:posOffset>1487169</wp:posOffset>
                </wp:positionV>
                <wp:extent cx="1154430" cy="27622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1154430" cy="276225"/>
                        </a:xfrm>
                        <a:prstGeom prst="rect">
                          <a:avLst/>
                        </a:prstGeom>
                        <a:noFill/>
                        <a:ln>
                          <a:noFill/>
                        </a:ln>
                        <a:effectLst/>
                      </wps:spPr>
                      <wps:txbx>
                        <w:txbxContent>
                          <w:p w:rsidR="009C0766" w:rsidRPr="006A2ADF" w:rsidRDefault="009C0766" w:rsidP="009C0766">
                            <w:pPr>
                              <w:rPr>
                                <w:noProof/>
                                <w:color w:val="000000" w:themeColor="text1"/>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9A981" id="Text Box 27" o:spid="_x0000_s1041" type="#_x0000_t202" style="position:absolute;margin-left:9.75pt;margin-top:117.1pt;width:90.9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" filled="f" stroked="f">
                <v:textbox>
                  <w:txbxContent>
                    <w:p w:rsidR="009C0766" w:rsidRPr="006A2ADF" w:rsidRDefault="009C0766" w:rsidP="009C0766">
                      <w:pPr>
                        <w:rPr>
                          <w:noProof/>
                          <w:color w:val="000000" w:themeColor="text1"/>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v:textbox>
              </v:shape>
            </w:pict>
          </mc:Fallback>
        </mc:AlternateContent>
      </w:r>
      <w:r w:rsidRPr="00D93C93">
        <w:rPr>
          <w:noProof/>
        </w:rPr>
        <w:drawing>
          <wp:inline distT="0" distB="0" distL="0" distR="0" wp14:anchorId="15C182E1" wp14:editId="3BC6A36B">
            <wp:extent cx="2040405" cy="1809750"/>
            <wp:effectExtent l="0" t="0" r="0" b="0"/>
            <wp:docPr id="29" name="Picture 29" descr="C:\Users\hp\Desktop\arthroeresis\IMG_20220513_00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arthroeresis\IMG_20220513_0013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6084" cy="1841395"/>
                    </a:xfrm>
                    <a:prstGeom prst="rect">
                      <a:avLst/>
                    </a:prstGeom>
                    <a:noFill/>
                    <a:ln>
                      <a:noFill/>
                    </a:ln>
                  </pic:spPr>
                </pic:pic>
              </a:graphicData>
            </a:graphic>
          </wp:inline>
        </w:drawing>
      </w:r>
      <w:r w:rsidRPr="00D93C93">
        <w:rPr>
          <w:noProof/>
        </w:rPr>
        <w:drawing>
          <wp:inline distT="0" distB="0" distL="0" distR="0" wp14:anchorId="4E7803C1" wp14:editId="6D34F2AE">
            <wp:extent cx="1195772" cy="1847850"/>
            <wp:effectExtent l="0" t="0" r="4445" b="0"/>
            <wp:docPr id="30" name="Picture 30" descr="C:\Users\hp\Desktop\arthroeresis\IMG_20220513_00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arthroeresis\IMG_20220513_0014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6821" cy="1880378"/>
                    </a:xfrm>
                    <a:prstGeom prst="rect">
                      <a:avLst/>
                    </a:prstGeom>
                    <a:noFill/>
                    <a:ln>
                      <a:noFill/>
                    </a:ln>
                  </pic:spPr>
                </pic:pic>
              </a:graphicData>
            </a:graphic>
          </wp:inline>
        </w:drawing>
      </w:r>
    </w:p>
    <w:p w:rsidR="009C0766" w:rsidRDefault="009C0766" w:rsidP="009C0766">
      <w:pPr>
        <w:jc w:val="right"/>
        <w:rPr>
          <w:lang w:bidi="ar-EG"/>
        </w:rPr>
      </w:pPr>
    </w:p>
    <w:p w:rsidR="009C0766" w:rsidRDefault="009C0766" w:rsidP="009C0766">
      <w:pPr>
        <w:jc w:val="right"/>
        <w:rPr>
          <w:lang w:bidi="ar-EG"/>
        </w:rPr>
      </w:pPr>
    </w:p>
    <w:p w:rsidR="009C0766" w:rsidRDefault="009C0766" w:rsidP="009C0766">
      <w:pPr>
        <w:jc w:val="right"/>
        <w:rPr>
          <w:lang w:bidi="ar-EG"/>
        </w:rPr>
      </w:pPr>
    </w:p>
    <w:p w:rsidR="009C0766" w:rsidRDefault="009C0766" w:rsidP="009C0766">
      <w:pPr>
        <w:jc w:val="right"/>
        <w:rPr>
          <w:lang w:bidi="ar-EG"/>
        </w:rPr>
      </w:pPr>
    </w:p>
    <w:p w:rsidR="009C0766" w:rsidRDefault="009C0766" w:rsidP="009C0766">
      <w:pPr>
        <w:jc w:val="right"/>
        <w:rPr>
          <w:lang w:bidi="ar-EG"/>
        </w:rPr>
      </w:pPr>
    </w:p>
    <w:p w:rsidR="009C0766" w:rsidRDefault="009C0766" w:rsidP="009C0766">
      <w:pPr>
        <w:jc w:val="right"/>
        <w:rPr>
          <w:lang w:bidi="ar-EG"/>
        </w:rPr>
      </w:pPr>
    </w:p>
    <w:p w:rsidR="009C0766" w:rsidRDefault="009C0766" w:rsidP="009C0766">
      <w:pPr>
        <w:jc w:val="right"/>
        <w:rPr>
          <w:rFonts w:hint="cs"/>
          <w:lang w:bidi="ar-EG"/>
        </w:rPr>
      </w:pPr>
    </w:p>
    <w:p w:rsidR="009C0766" w:rsidRDefault="009C0766" w:rsidP="009C0766">
      <w:pPr>
        <w:jc w:val="right"/>
        <w:rPr>
          <w:rFonts w:hint="cs"/>
          <w:lang w:bidi="ar-EG"/>
        </w:rPr>
      </w:pPr>
    </w:p>
    <w:p w:rsidR="009C0766" w:rsidRDefault="009C0766" w:rsidP="009C0766">
      <w:pPr>
        <w:jc w:val="right"/>
        <w:rPr>
          <w:rFonts w:hint="cs"/>
          <w:rtl/>
          <w:lang w:bidi="ar-EG"/>
        </w:rPr>
      </w:pPr>
      <w:r>
        <w:rPr>
          <w:lang w:bidi="ar-EG"/>
        </w:rPr>
        <w:t>Figure 5</w:t>
      </w:r>
      <w:r w:rsidRPr="00444F1A">
        <w:rPr>
          <w:lang w:bidi="ar-EG"/>
        </w:rPr>
        <w:t>: self-locking extruded implant.</w:t>
      </w:r>
    </w:p>
    <w:p w:rsidR="009C0766" w:rsidRDefault="009C0766" w:rsidP="009C0766">
      <w:pPr>
        <w:jc w:val="right"/>
        <w:rPr>
          <w:rFonts w:hint="cs"/>
          <w:rtl/>
          <w:lang w:bidi="ar-EG"/>
        </w:rPr>
      </w:pPr>
      <w:r>
        <w:rPr>
          <w:lang w:bidi="ar-EG"/>
        </w:rPr>
        <w:t xml:space="preserve">A: </w:t>
      </w:r>
      <w:proofErr w:type="spellStart"/>
      <w:r>
        <w:rPr>
          <w:lang w:bidi="ar-EG"/>
        </w:rPr>
        <w:t>antero</w:t>
      </w:r>
      <w:proofErr w:type="spellEnd"/>
      <w:r>
        <w:rPr>
          <w:lang w:bidi="ar-EG"/>
        </w:rPr>
        <w:t xml:space="preserve">-posterior standing X-ray ankle view with self-locking implant and B: </w:t>
      </w:r>
      <w:proofErr w:type="spellStart"/>
      <w:r>
        <w:rPr>
          <w:lang w:bidi="ar-EG"/>
        </w:rPr>
        <w:t>antero</w:t>
      </w:r>
      <w:proofErr w:type="spellEnd"/>
      <w:r>
        <w:rPr>
          <w:lang w:bidi="ar-EG"/>
        </w:rPr>
        <w:t>-posterior standing X-ray ankle view with extruded self-locking implant.</w:t>
      </w:r>
    </w:p>
    <w:p w:rsidR="009F4468" w:rsidRPr="000F1A03" w:rsidRDefault="009F4468" w:rsidP="009D1130">
      <w:pPr>
        <w:jc w:val="center"/>
        <w:rPr>
          <w:rFonts w:asciiTheme="minorBidi" w:hAnsiTheme="minorBidi" w:hint="cs"/>
          <w:sz w:val="24"/>
          <w:szCs w:val="24"/>
          <w:lang w:bidi="ar-EG"/>
        </w:rPr>
      </w:pPr>
    </w:p>
    <w:p w:rsidR="00B558E3" w:rsidRDefault="009C0766" w:rsidP="009F4468">
      <w:pPr>
        <w:jc w:val="right"/>
        <w:rPr>
          <w:lang w:bidi="ar-EG"/>
        </w:rPr>
      </w:pPr>
      <w:r>
        <w:rPr>
          <w:noProof/>
        </w:rPr>
        <w:drawing>
          <wp:inline distT="0" distB="0" distL="0" distR="0" wp14:anchorId="37D5C19F">
            <wp:extent cx="5730875" cy="2646045"/>
            <wp:effectExtent l="0" t="0" r="317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875" cy="2646045"/>
                    </a:xfrm>
                    <a:prstGeom prst="rect">
                      <a:avLst/>
                    </a:prstGeom>
                    <a:noFill/>
                  </pic:spPr>
                </pic:pic>
              </a:graphicData>
            </a:graphic>
          </wp:inline>
        </w:drawing>
      </w:r>
    </w:p>
    <w:p w:rsidR="009F4468" w:rsidRDefault="009F4468" w:rsidP="009F4468">
      <w:pPr>
        <w:jc w:val="right"/>
        <w:rPr>
          <w:rFonts w:hint="cs"/>
          <w:rtl/>
          <w:lang w:bidi="ar-EG"/>
        </w:rPr>
      </w:pPr>
    </w:p>
    <w:p w:rsidR="00B558E3" w:rsidRDefault="00B558E3" w:rsidP="00D76C49">
      <w:pPr>
        <w:jc w:val="right"/>
        <w:rPr>
          <w:rFonts w:asciiTheme="majorBidi" w:hAnsiTheme="majorBidi" w:cstheme="majorBidi" w:hint="cs"/>
          <w:noProof/>
          <w:sz w:val="28"/>
          <w:szCs w:val="28"/>
          <w:lang w:bidi="ar-EG"/>
        </w:rPr>
      </w:pPr>
    </w:p>
    <w:sectPr w:rsidR="00B558E3" w:rsidSect="003D3D2D">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20" w:footer="720" w:gutter="0"/>
      <w:lnNumType w:countBy="1" w:restart="continuous"/>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B4B" w:rsidRDefault="00C97B4B" w:rsidP="00E026F3">
      <w:pPr>
        <w:spacing w:after="0" w:line="240" w:lineRule="auto"/>
      </w:pPr>
      <w:r>
        <w:separator/>
      </w:r>
    </w:p>
  </w:endnote>
  <w:endnote w:type="continuationSeparator" w:id="0">
    <w:p w:rsidR="00C97B4B" w:rsidRDefault="00C97B4B" w:rsidP="00E02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Pro-BoldCond">
    <w:panose1 w:val="00000000000000000000"/>
    <w:charset w:val="00"/>
    <w:family w:val="swiss"/>
    <w:notTrueType/>
    <w:pitch w:val="default"/>
    <w:sig w:usb0="00000003" w:usb1="00000000" w:usb2="00000000" w:usb3="00000000" w:csb0="00000001" w:csb1="00000000"/>
  </w:font>
  <w:font w:name="MyriadPro-LightCon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F3" w:rsidRDefault="00E026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F3" w:rsidRDefault="00E026F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F3" w:rsidRDefault="00E026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B4B" w:rsidRDefault="00C97B4B" w:rsidP="00E026F3">
      <w:pPr>
        <w:spacing w:after="0" w:line="240" w:lineRule="auto"/>
      </w:pPr>
      <w:r>
        <w:separator/>
      </w:r>
    </w:p>
  </w:footnote>
  <w:footnote w:type="continuationSeparator" w:id="0">
    <w:p w:rsidR="00C97B4B" w:rsidRDefault="00C97B4B" w:rsidP="00E026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F3" w:rsidRDefault="00E026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F3" w:rsidRDefault="00E026F3">
    <w:pPr>
      <w:pStyle w:val="Header"/>
      <w:rPr>
        <w:lang w:bidi="ar-EG"/>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6F3" w:rsidRDefault="00E026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F5DA8"/>
    <w:multiLevelType w:val="hybridMultilevel"/>
    <w:tmpl w:val="9F9A4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FE420B"/>
    <w:multiLevelType w:val="hybridMultilevel"/>
    <w:tmpl w:val="84FEA10A"/>
    <w:lvl w:ilvl="0" w:tplc="AA6441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53C"/>
    <w:rsid w:val="00012AD8"/>
    <w:rsid w:val="00017F8E"/>
    <w:rsid w:val="000310B6"/>
    <w:rsid w:val="000429E8"/>
    <w:rsid w:val="00047974"/>
    <w:rsid w:val="000521C3"/>
    <w:rsid w:val="000556FB"/>
    <w:rsid w:val="00066A35"/>
    <w:rsid w:val="0007071D"/>
    <w:rsid w:val="00072474"/>
    <w:rsid w:val="000736D2"/>
    <w:rsid w:val="000B2357"/>
    <w:rsid w:val="000B29E8"/>
    <w:rsid w:val="000B47FB"/>
    <w:rsid w:val="000B50D6"/>
    <w:rsid w:val="000C6960"/>
    <w:rsid w:val="000F1A03"/>
    <w:rsid w:val="0012231B"/>
    <w:rsid w:val="00134216"/>
    <w:rsid w:val="00137DCB"/>
    <w:rsid w:val="00160274"/>
    <w:rsid w:val="001943D4"/>
    <w:rsid w:val="001A6C45"/>
    <w:rsid w:val="001B259A"/>
    <w:rsid w:val="001B6F79"/>
    <w:rsid w:val="001F3557"/>
    <w:rsid w:val="002204E2"/>
    <w:rsid w:val="002317B7"/>
    <w:rsid w:val="002325C6"/>
    <w:rsid w:val="002552E5"/>
    <w:rsid w:val="00277A32"/>
    <w:rsid w:val="00281DD0"/>
    <w:rsid w:val="00296FD8"/>
    <w:rsid w:val="002A37D5"/>
    <w:rsid w:val="002D48B8"/>
    <w:rsid w:val="0032206D"/>
    <w:rsid w:val="00341521"/>
    <w:rsid w:val="00356371"/>
    <w:rsid w:val="003941F2"/>
    <w:rsid w:val="003A6B94"/>
    <w:rsid w:val="003B759D"/>
    <w:rsid w:val="003D3D2D"/>
    <w:rsid w:val="0043220B"/>
    <w:rsid w:val="00445DB1"/>
    <w:rsid w:val="0045156E"/>
    <w:rsid w:val="0048290B"/>
    <w:rsid w:val="00487815"/>
    <w:rsid w:val="00493976"/>
    <w:rsid w:val="004A692F"/>
    <w:rsid w:val="004B0498"/>
    <w:rsid w:val="004F1A75"/>
    <w:rsid w:val="005254C6"/>
    <w:rsid w:val="00531B96"/>
    <w:rsid w:val="0055091D"/>
    <w:rsid w:val="005746DE"/>
    <w:rsid w:val="0057622C"/>
    <w:rsid w:val="00580D39"/>
    <w:rsid w:val="005A51D7"/>
    <w:rsid w:val="005B562B"/>
    <w:rsid w:val="005D1EBC"/>
    <w:rsid w:val="005D6368"/>
    <w:rsid w:val="006201CE"/>
    <w:rsid w:val="00626030"/>
    <w:rsid w:val="00645214"/>
    <w:rsid w:val="00650BCD"/>
    <w:rsid w:val="00657C5C"/>
    <w:rsid w:val="006748AB"/>
    <w:rsid w:val="006838DD"/>
    <w:rsid w:val="006952F3"/>
    <w:rsid w:val="006A62CD"/>
    <w:rsid w:val="006A79F8"/>
    <w:rsid w:val="006C61D8"/>
    <w:rsid w:val="006C658D"/>
    <w:rsid w:val="006F260A"/>
    <w:rsid w:val="00706C67"/>
    <w:rsid w:val="00707D53"/>
    <w:rsid w:val="007117B6"/>
    <w:rsid w:val="00713583"/>
    <w:rsid w:val="00714422"/>
    <w:rsid w:val="00717334"/>
    <w:rsid w:val="0073579F"/>
    <w:rsid w:val="007434AE"/>
    <w:rsid w:val="00745878"/>
    <w:rsid w:val="007651DD"/>
    <w:rsid w:val="00765F9B"/>
    <w:rsid w:val="00791996"/>
    <w:rsid w:val="007B0A73"/>
    <w:rsid w:val="007C14C8"/>
    <w:rsid w:val="007C4E13"/>
    <w:rsid w:val="007D4363"/>
    <w:rsid w:val="007E61C2"/>
    <w:rsid w:val="0082029D"/>
    <w:rsid w:val="00822791"/>
    <w:rsid w:val="0084406F"/>
    <w:rsid w:val="00844A89"/>
    <w:rsid w:val="00846820"/>
    <w:rsid w:val="0087175F"/>
    <w:rsid w:val="008735CF"/>
    <w:rsid w:val="008756A5"/>
    <w:rsid w:val="008F2131"/>
    <w:rsid w:val="00901C6F"/>
    <w:rsid w:val="00921F24"/>
    <w:rsid w:val="00923DD5"/>
    <w:rsid w:val="0095220A"/>
    <w:rsid w:val="00965CD1"/>
    <w:rsid w:val="009806F2"/>
    <w:rsid w:val="00994A3C"/>
    <w:rsid w:val="009C0766"/>
    <w:rsid w:val="009C23FE"/>
    <w:rsid w:val="009C64DB"/>
    <w:rsid w:val="009D1130"/>
    <w:rsid w:val="009F4468"/>
    <w:rsid w:val="00A07D29"/>
    <w:rsid w:val="00A145D3"/>
    <w:rsid w:val="00A2781F"/>
    <w:rsid w:val="00A33FC0"/>
    <w:rsid w:val="00A44A28"/>
    <w:rsid w:val="00A527E0"/>
    <w:rsid w:val="00AB1A72"/>
    <w:rsid w:val="00AB2C57"/>
    <w:rsid w:val="00AC0B4E"/>
    <w:rsid w:val="00AF4275"/>
    <w:rsid w:val="00AF5DB8"/>
    <w:rsid w:val="00B02EEE"/>
    <w:rsid w:val="00B14791"/>
    <w:rsid w:val="00B169A8"/>
    <w:rsid w:val="00B54B64"/>
    <w:rsid w:val="00B558E3"/>
    <w:rsid w:val="00B65E4D"/>
    <w:rsid w:val="00B6653C"/>
    <w:rsid w:val="00B71D98"/>
    <w:rsid w:val="00B75E05"/>
    <w:rsid w:val="00B769B7"/>
    <w:rsid w:val="00B81C5E"/>
    <w:rsid w:val="00B94DBA"/>
    <w:rsid w:val="00B96B48"/>
    <w:rsid w:val="00BB3D32"/>
    <w:rsid w:val="00BB7E57"/>
    <w:rsid w:val="00BC5789"/>
    <w:rsid w:val="00C010A7"/>
    <w:rsid w:val="00C06ACC"/>
    <w:rsid w:val="00C26B3F"/>
    <w:rsid w:val="00C56122"/>
    <w:rsid w:val="00C57AAD"/>
    <w:rsid w:val="00C76872"/>
    <w:rsid w:val="00C97B4B"/>
    <w:rsid w:val="00CC1B9B"/>
    <w:rsid w:val="00D37F22"/>
    <w:rsid w:val="00D60D12"/>
    <w:rsid w:val="00D76C49"/>
    <w:rsid w:val="00DB2F5D"/>
    <w:rsid w:val="00DE64EE"/>
    <w:rsid w:val="00E026F3"/>
    <w:rsid w:val="00E05BE2"/>
    <w:rsid w:val="00E267A8"/>
    <w:rsid w:val="00E37FA2"/>
    <w:rsid w:val="00E40418"/>
    <w:rsid w:val="00E61CC1"/>
    <w:rsid w:val="00E75C79"/>
    <w:rsid w:val="00E87987"/>
    <w:rsid w:val="00ED749C"/>
    <w:rsid w:val="00F47965"/>
    <w:rsid w:val="00F5649C"/>
    <w:rsid w:val="00F8171A"/>
    <w:rsid w:val="00F956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EA60C4-F438-4B1C-BCE2-0E23DAEDF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76C49"/>
    <w:rPr>
      <w:color w:val="0563C1" w:themeColor="hyperlink"/>
      <w:u w:val="single"/>
    </w:rPr>
  </w:style>
  <w:style w:type="paragraph" w:styleId="ListParagraph">
    <w:name w:val="List Paragraph"/>
    <w:basedOn w:val="Normal"/>
    <w:uiPriority w:val="34"/>
    <w:qFormat/>
    <w:rsid w:val="000310B6"/>
    <w:pPr>
      <w:ind w:left="720"/>
      <w:contextualSpacing/>
    </w:pPr>
  </w:style>
  <w:style w:type="table" w:styleId="TableGrid">
    <w:name w:val="Table Grid"/>
    <w:basedOn w:val="TableNormal"/>
    <w:uiPriority w:val="39"/>
    <w:rsid w:val="005D63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72474"/>
    <w:rPr>
      <w:sz w:val="16"/>
      <w:szCs w:val="16"/>
    </w:rPr>
  </w:style>
  <w:style w:type="paragraph" w:styleId="CommentText">
    <w:name w:val="annotation text"/>
    <w:basedOn w:val="Normal"/>
    <w:link w:val="CommentTextChar"/>
    <w:uiPriority w:val="99"/>
    <w:semiHidden/>
    <w:unhideWhenUsed/>
    <w:rsid w:val="00072474"/>
    <w:pPr>
      <w:spacing w:line="240" w:lineRule="auto"/>
    </w:pPr>
    <w:rPr>
      <w:sz w:val="20"/>
      <w:szCs w:val="20"/>
    </w:rPr>
  </w:style>
  <w:style w:type="character" w:customStyle="1" w:styleId="CommentTextChar">
    <w:name w:val="Comment Text Char"/>
    <w:basedOn w:val="DefaultParagraphFont"/>
    <w:link w:val="CommentText"/>
    <w:uiPriority w:val="99"/>
    <w:semiHidden/>
    <w:rsid w:val="00072474"/>
    <w:rPr>
      <w:sz w:val="20"/>
      <w:szCs w:val="20"/>
    </w:rPr>
  </w:style>
  <w:style w:type="paragraph" w:styleId="CommentSubject">
    <w:name w:val="annotation subject"/>
    <w:basedOn w:val="CommentText"/>
    <w:next w:val="CommentText"/>
    <w:link w:val="CommentSubjectChar"/>
    <w:uiPriority w:val="99"/>
    <w:semiHidden/>
    <w:unhideWhenUsed/>
    <w:rsid w:val="00072474"/>
    <w:rPr>
      <w:b/>
      <w:bCs/>
    </w:rPr>
  </w:style>
  <w:style w:type="character" w:customStyle="1" w:styleId="CommentSubjectChar">
    <w:name w:val="Comment Subject Char"/>
    <w:basedOn w:val="CommentTextChar"/>
    <w:link w:val="CommentSubject"/>
    <w:uiPriority w:val="99"/>
    <w:semiHidden/>
    <w:rsid w:val="00072474"/>
    <w:rPr>
      <w:b/>
      <w:bCs/>
      <w:sz w:val="20"/>
      <w:szCs w:val="20"/>
    </w:rPr>
  </w:style>
  <w:style w:type="paragraph" w:styleId="BalloonText">
    <w:name w:val="Balloon Text"/>
    <w:basedOn w:val="Normal"/>
    <w:link w:val="BalloonTextChar"/>
    <w:uiPriority w:val="99"/>
    <w:semiHidden/>
    <w:unhideWhenUsed/>
    <w:rsid w:val="000724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2474"/>
    <w:rPr>
      <w:rFonts w:ascii="Segoe UI" w:hAnsi="Segoe UI" w:cs="Segoe UI"/>
      <w:sz w:val="18"/>
      <w:szCs w:val="18"/>
    </w:rPr>
  </w:style>
  <w:style w:type="paragraph" w:styleId="Header">
    <w:name w:val="header"/>
    <w:basedOn w:val="Normal"/>
    <w:link w:val="HeaderChar"/>
    <w:uiPriority w:val="99"/>
    <w:unhideWhenUsed/>
    <w:rsid w:val="00E026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26F3"/>
  </w:style>
  <w:style w:type="paragraph" w:styleId="Footer">
    <w:name w:val="footer"/>
    <w:basedOn w:val="Normal"/>
    <w:link w:val="FooterChar"/>
    <w:uiPriority w:val="99"/>
    <w:unhideWhenUsed/>
    <w:rsid w:val="00E026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26F3"/>
  </w:style>
  <w:style w:type="character" w:styleId="LineNumber">
    <w:name w:val="line number"/>
    <w:basedOn w:val="DefaultParagraphFont"/>
    <w:uiPriority w:val="99"/>
    <w:semiHidden/>
    <w:unhideWhenUsed/>
    <w:rsid w:val="003D3D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abouziedmz83@gmail.com"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24915</TotalTime>
  <Pages>14</Pages>
  <Words>4192</Words>
  <Characters>23900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50</cp:revision>
  <dcterms:created xsi:type="dcterms:W3CDTF">2022-02-20T17:13:00Z</dcterms:created>
  <dcterms:modified xsi:type="dcterms:W3CDTF">2023-01-08T17:24:00Z</dcterms:modified>
</cp:coreProperties>
</file>